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3BF6B" w14:textId="77777777" w:rsidR="004949D6" w:rsidRDefault="00E67377">
      <w:pPr>
        <w:widowControl/>
        <w:tabs>
          <w:tab w:val="left" w:pos="3828"/>
        </w:tabs>
        <w:rPr>
          <w:rFonts w:ascii="Arial" w:hAnsi="Arial"/>
          <w:sz w:val="18"/>
        </w:rPr>
      </w:pPr>
      <w:r>
        <w:rPr>
          <w:rFonts w:ascii="Arial" w:hAnsi="Arial"/>
          <w:b/>
          <w:sz w:val="18"/>
        </w:rPr>
        <w:t>Vertragsnummer/Kennung Auftraggeber</w:t>
      </w:r>
      <w:r>
        <w:rPr>
          <w:rFonts w:ascii="Arial" w:hAnsi="Arial"/>
          <w:b/>
          <w:sz w:val="18"/>
        </w:rPr>
        <w:tab/>
      </w:r>
      <w:r>
        <w:rPr>
          <w:rFonts w:ascii="Arial" w:hAnsi="Arial"/>
          <w:sz w:val="18"/>
          <w:u w:val="single"/>
        </w:rPr>
        <w:t>______________</w:t>
      </w:r>
    </w:p>
    <w:p w14:paraId="5B534F00" w14:textId="77777777" w:rsidR="004949D6" w:rsidRDefault="00E67377">
      <w:pPr>
        <w:widowControl/>
        <w:tabs>
          <w:tab w:val="left" w:pos="3828"/>
        </w:tabs>
        <w:spacing w:before="20"/>
        <w:rPr>
          <w:rFonts w:ascii="Arial" w:hAnsi="Arial"/>
        </w:rPr>
      </w:pPr>
      <w:r>
        <w:rPr>
          <w:rFonts w:ascii="Arial" w:hAnsi="Arial"/>
          <w:b/>
          <w:sz w:val="18"/>
        </w:rPr>
        <w:t>Vertragsnummer/Kennung Auftragnehmer</w:t>
      </w:r>
      <w:r>
        <w:rPr>
          <w:rFonts w:ascii="Arial" w:hAnsi="Arial"/>
          <w:b/>
          <w:sz w:val="18"/>
        </w:rPr>
        <w:tab/>
      </w:r>
      <w:r>
        <w:rPr>
          <w:rFonts w:ascii="Arial" w:hAnsi="Arial"/>
          <w:sz w:val="18"/>
          <w:u w:val="single"/>
        </w:rPr>
        <w:t>______________</w:t>
      </w:r>
    </w:p>
    <w:p w14:paraId="260A98C1" w14:textId="77777777" w:rsidR="004949D6" w:rsidRDefault="004949D6">
      <w:pPr>
        <w:widowControl/>
        <w:rPr>
          <w:rFonts w:ascii="Arial" w:hAnsi="Arial"/>
        </w:rPr>
      </w:pPr>
    </w:p>
    <w:p w14:paraId="7F92F136" w14:textId="77777777" w:rsidR="004949D6" w:rsidRDefault="004949D6">
      <w:pPr>
        <w:widowControl/>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046"/>
        <w:gridCol w:w="4535"/>
        <w:gridCol w:w="1987"/>
        <w:gridCol w:w="213"/>
      </w:tblGrid>
      <w:tr w:rsidR="004949D6" w14:paraId="0804C40B" w14:textId="77777777">
        <w:tc>
          <w:tcPr>
            <w:tcW w:w="9781" w:type="dxa"/>
            <w:gridSpan w:val="4"/>
          </w:tcPr>
          <w:p w14:paraId="433CA14C" w14:textId="77777777" w:rsidR="004949D6" w:rsidRDefault="004949D6">
            <w:pPr>
              <w:widowControl/>
              <w:tabs>
                <w:tab w:val="left" w:pos="3828"/>
              </w:tabs>
              <w:rPr>
                <w:rFonts w:ascii="Arial" w:hAnsi="Arial"/>
                <w:b/>
                <w:sz w:val="18"/>
              </w:rPr>
            </w:pPr>
          </w:p>
        </w:tc>
      </w:tr>
      <w:tr w:rsidR="004949D6" w14:paraId="1D33CA2D" w14:textId="77777777">
        <w:tc>
          <w:tcPr>
            <w:tcW w:w="9781" w:type="dxa"/>
            <w:gridSpan w:val="4"/>
          </w:tcPr>
          <w:p w14:paraId="39E18EE5" w14:textId="77777777" w:rsidR="004949D6" w:rsidRDefault="004949D6">
            <w:pPr>
              <w:widowControl/>
              <w:rPr>
                <w:rFonts w:ascii="Arial" w:hAnsi="Arial"/>
                <w:sz w:val="18"/>
              </w:rPr>
            </w:pPr>
          </w:p>
        </w:tc>
      </w:tr>
      <w:tr w:rsidR="004949D6" w14:paraId="33807AD1" w14:textId="77777777">
        <w:tc>
          <w:tcPr>
            <w:tcW w:w="9781" w:type="dxa"/>
            <w:gridSpan w:val="4"/>
          </w:tcPr>
          <w:p w14:paraId="66DFD1CC" w14:textId="77777777" w:rsidR="004949D6" w:rsidRDefault="004949D6">
            <w:pPr>
              <w:widowControl/>
              <w:rPr>
                <w:rFonts w:ascii="Arial" w:hAnsi="Arial"/>
                <w:sz w:val="18"/>
              </w:rPr>
            </w:pPr>
          </w:p>
        </w:tc>
      </w:tr>
      <w:tr w:rsidR="004949D6" w14:paraId="24336C00" w14:textId="77777777">
        <w:tc>
          <w:tcPr>
            <w:tcW w:w="9781" w:type="dxa"/>
            <w:gridSpan w:val="4"/>
          </w:tcPr>
          <w:p w14:paraId="62F4797E" w14:textId="77777777" w:rsidR="004949D6" w:rsidRDefault="00E67377">
            <w:pPr>
              <w:pStyle w:val="berschrift5"/>
              <w:widowControl/>
              <w:rPr>
                <w:b w:val="0"/>
              </w:rPr>
            </w:pPr>
            <w:r>
              <w:t>Vertrag über</w:t>
            </w:r>
            <w:r>
              <w:rPr>
                <w:b w:val="0"/>
              </w:rPr>
              <w:t xml:space="preserve"> </w:t>
            </w:r>
          </w:p>
          <w:p w14:paraId="57E5C13F" w14:textId="77777777" w:rsidR="004949D6" w:rsidRDefault="004949D6"/>
        </w:tc>
      </w:tr>
      <w:tr w:rsidR="004949D6" w14:paraId="4938E3AE" w14:textId="77777777">
        <w:tc>
          <w:tcPr>
            <w:tcW w:w="9781" w:type="dxa"/>
            <w:gridSpan w:val="4"/>
          </w:tcPr>
          <w:p w14:paraId="63C2F4DE" w14:textId="77777777" w:rsidR="004949D6" w:rsidRDefault="004949D6">
            <w:pPr>
              <w:widowControl/>
              <w:rPr>
                <w:rFonts w:ascii="Arial" w:hAnsi="Arial"/>
                <w:sz w:val="18"/>
              </w:rPr>
            </w:pPr>
          </w:p>
        </w:tc>
      </w:tr>
      <w:tr w:rsidR="004949D6" w14:paraId="1B17C796" w14:textId="77777777">
        <w:trPr>
          <w:cantSplit/>
        </w:trPr>
        <w:tc>
          <w:tcPr>
            <w:tcW w:w="9781" w:type="dxa"/>
            <w:gridSpan w:val="4"/>
          </w:tcPr>
          <w:p w14:paraId="26836DCB" w14:textId="77777777" w:rsidR="004949D6" w:rsidRDefault="004949D6">
            <w:pPr>
              <w:widowControl/>
              <w:rPr>
                <w:rFonts w:ascii="Arial" w:hAnsi="Arial"/>
                <w:sz w:val="18"/>
              </w:rPr>
            </w:pPr>
          </w:p>
        </w:tc>
      </w:tr>
      <w:tr w:rsidR="004949D6" w14:paraId="7C601236" w14:textId="77777777">
        <w:trPr>
          <w:cantSplit/>
        </w:trPr>
        <w:tc>
          <w:tcPr>
            <w:tcW w:w="9781" w:type="dxa"/>
            <w:gridSpan w:val="4"/>
          </w:tcPr>
          <w:p w14:paraId="7A5079DD" w14:textId="77777777" w:rsidR="004949D6" w:rsidRDefault="004949D6">
            <w:pPr>
              <w:widowControl/>
              <w:rPr>
                <w:rFonts w:ascii="Arial" w:hAnsi="Arial"/>
                <w:sz w:val="18"/>
              </w:rPr>
            </w:pPr>
          </w:p>
        </w:tc>
      </w:tr>
      <w:tr w:rsidR="004949D6" w14:paraId="63CCA53F" w14:textId="77777777">
        <w:trPr>
          <w:cantSplit/>
          <w:trHeight w:hRule="exact" w:val="240"/>
        </w:trPr>
        <w:tc>
          <w:tcPr>
            <w:tcW w:w="3046" w:type="dxa"/>
          </w:tcPr>
          <w:p w14:paraId="0CA7966F" w14:textId="77777777" w:rsidR="004949D6" w:rsidRDefault="00E67377">
            <w:pPr>
              <w:widowControl/>
              <w:rPr>
                <w:rFonts w:ascii="Arial" w:hAnsi="Arial"/>
                <w:sz w:val="18"/>
              </w:rPr>
            </w:pPr>
            <w:r>
              <w:rPr>
                <w:rFonts w:ascii="Arial" w:hAnsi="Arial"/>
                <w:sz w:val="18"/>
              </w:rPr>
              <w:t>Z</w:t>
            </w:r>
            <w:bookmarkStart w:id="0" w:name="Text2"/>
            <w:r>
              <w:rPr>
                <w:rFonts w:ascii="Arial" w:hAnsi="Arial"/>
                <w:sz w:val="18"/>
              </w:rPr>
              <w:t>wischen</w:t>
            </w:r>
          </w:p>
        </w:tc>
        <w:tc>
          <w:tcPr>
            <w:tcW w:w="6735" w:type="dxa"/>
            <w:gridSpan w:val="3"/>
          </w:tcPr>
          <w:p w14:paraId="1442DAB2" w14:textId="77777777" w:rsidR="004949D6" w:rsidRDefault="00E67377">
            <w:pPr>
              <w:widowControl/>
              <w:rPr>
                <w:rFonts w:ascii="Arial" w:hAnsi="Arial"/>
                <w:sz w:val="18"/>
              </w:rPr>
            </w:pPr>
            <w:r>
              <w:rPr>
                <w:rFonts w:ascii="Arial" w:hAnsi="Arial"/>
                <w:sz w:val="18"/>
              </w:rPr>
              <w:fldChar w:fldCharType="begin">
                <w:ffData>
                  <w:name w:val="Text2"/>
                  <w:enabled/>
                  <w:calcOnExit w:val="0"/>
                  <w:textInput/>
                </w:ffData>
              </w:fldChar>
            </w:r>
            <w:r>
              <w:rPr>
                <w:rFonts w:ascii="Arial" w:hAnsi="Arial"/>
                <w:sz w:val="18"/>
              </w:rPr>
              <w:instrText xml:space="preserve">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0"/>
          </w:p>
        </w:tc>
      </w:tr>
      <w:tr w:rsidR="004949D6" w14:paraId="08081A03" w14:textId="77777777">
        <w:trPr>
          <w:cantSplit/>
          <w:trHeight w:hRule="exact" w:val="240"/>
        </w:trPr>
        <w:tc>
          <w:tcPr>
            <w:tcW w:w="3046" w:type="dxa"/>
          </w:tcPr>
          <w:p w14:paraId="3CEC3FC6" w14:textId="77777777" w:rsidR="004949D6" w:rsidRDefault="004949D6">
            <w:pPr>
              <w:widowControl/>
              <w:rPr>
                <w:rFonts w:ascii="Arial" w:hAnsi="Arial"/>
                <w:sz w:val="18"/>
              </w:rPr>
            </w:pPr>
          </w:p>
        </w:tc>
        <w:tc>
          <w:tcPr>
            <w:tcW w:w="6735" w:type="dxa"/>
            <w:gridSpan w:val="3"/>
          </w:tcPr>
          <w:p w14:paraId="4E575942" w14:textId="77777777" w:rsidR="004949D6" w:rsidRDefault="00E67377">
            <w:pPr>
              <w:widowControl/>
              <w:rPr>
                <w:rFonts w:ascii="Arial" w:hAnsi="Arial"/>
                <w:sz w:val="18"/>
              </w:rPr>
            </w:pPr>
            <w:r>
              <w:rPr>
                <w:rFonts w:ascii="Arial" w:hAnsi="Arial"/>
                <w:sz w:val="18"/>
              </w:rPr>
              <w:fldChar w:fldCharType="begin">
                <w:ffData>
                  <w:name w:val="Text2"/>
                  <w:enabled/>
                  <w:calcOnExit w:val="0"/>
                  <w:textInput/>
                </w:ffData>
              </w:fldChar>
            </w:r>
            <w:r>
              <w:rPr>
                <w:rFonts w:ascii="Arial" w:hAnsi="Arial"/>
                <w:sz w:val="18"/>
              </w:rPr>
              <w:instrText xml:space="preserve">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4949D6" w14:paraId="57E9F526" w14:textId="77777777">
        <w:trPr>
          <w:cantSplit/>
          <w:trHeight w:hRule="exact" w:val="240"/>
        </w:trPr>
        <w:tc>
          <w:tcPr>
            <w:tcW w:w="3046" w:type="dxa"/>
          </w:tcPr>
          <w:p w14:paraId="39DAA12F" w14:textId="77777777" w:rsidR="004949D6" w:rsidRDefault="004949D6">
            <w:pPr>
              <w:widowControl/>
              <w:rPr>
                <w:rFonts w:ascii="Arial" w:hAnsi="Arial"/>
                <w:sz w:val="18"/>
              </w:rPr>
            </w:pPr>
          </w:p>
        </w:tc>
        <w:tc>
          <w:tcPr>
            <w:tcW w:w="6735" w:type="dxa"/>
            <w:gridSpan w:val="3"/>
          </w:tcPr>
          <w:p w14:paraId="1366557A" w14:textId="77777777" w:rsidR="004949D6" w:rsidRDefault="00E67377">
            <w:pPr>
              <w:widowControl/>
              <w:rPr>
                <w:rFonts w:ascii="Arial" w:hAnsi="Arial"/>
                <w:sz w:val="18"/>
              </w:rPr>
            </w:pPr>
            <w:r>
              <w:rPr>
                <w:rFonts w:ascii="Arial" w:hAnsi="Arial"/>
                <w:sz w:val="18"/>
              </w:rPr>
              <w:fldChar w:fldCharType="begin">
                <w:ffData>
                  <w:name w:val="Text2"/>
                  <w:enabled/>
                  <w:calcOnExit w:val="0"/>
                  <w:textInput/>
                </w:ffData>
              </w:fldChar>
            </w:r>
            <w:r>
              <w:rPr>
                <w:rFonts w:ascii="Arial" w:hAnsi="Arial"/>
                <w:sz w:val="18"/>
              </w:rPr>
              <w:instrText xml:space="preserve">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4949D6" w14:paraId="7E43BD7B" w14:textId="77777777">
        <w:trPr>
          <w:cantSplit/>
          <w:trHeight w:val="225"/>
        </w:trPr>
        <w:tc>
          <w:tcPr>
            <w:tcW w:w="3046" w:type="dxa"/>
          </w:tcPr>
          <w:p w14:paraId="456E85C0" w14:textId="77777777" w:rsidR="004949D6" w:rsidRDefault="004949D6">
            <w:pPr>
              <w:widowControl/>
              <w:rPr>
                <w:rFonts w:ascii="Arial" w:hAnsi="Arial"/>
                <w:sz w:val="18"/>
              </w:rPr>
            </w:pPr>
          </w:p>
        </w:tc>
        <w:tc>
          <w:tcPr>
            <w:tcW w:w="6735" w:type="dxa"/>
            <w:gridSpan w:val="3"/>
          </w:tcPr>
          <w:p w14:paraId="3C0DF383" w14:textId="77777777" w:rsidR="004949D6" w:rsidRDefault="00E67377">
            <w:pPr>
              <w:widowControl/>
              <w:rPr>
                <w:rFonts w:ascii="Arial" w:hAnsi="Arial"/>
                <w:sz w:val="18"/>
              </w:rPr>
            </w:pPr>
            <w:r>
              <w:rPr>
                <w:rFonts w:ascii="Arial" w:hAnsi="Arial"/>
                <w:sz w:val="18"/>
              </w:rPr>
              <w:t>- im folgenden „Auftraggeber„ genannt -</w:t>
            </w:r>
          </w:p>
        </w:tc>
      </w:tr>
      <w:tr w:rsidR="004949D6" w14:paraId="4C634A5E" w14:textId="77777777">
        <w:trPr>
          <w:cantSplit/>
          <w:trHeight w:val="225"/>
        </w:trPr>
        <w:tc>
          <w:tcPr>
            <w:tcW w:w="3046" w:type="dxa"/>
          </w:tcPr>
          <w:p w14:paraId="07C9102C" w14:textId="77777777" w:rsidR="004949D6" w:rsidRDefault="004949D6">
            <w:pPr>
              <w:widowControl/>
              <w:rPr>
                <w:rFonts w:ascii="Arial" w:hAnsi="Arial"/>
                <w:sz w:val="18"/>
              </w:rPr>
            </w:pPr>
          </w:p>
        </w:tc>
        <w:tc>
          <w:tcPr>
            <w:tcW w:w="6735" w:type="dxa"/>
            <w:gridSpan w:val="3"/>
          </w:tcPr>
          <w:p w14:paraId="477E1E75" w14:textId="77777777" w:rsidR="004949D6" w:rsidRDefault="004949D6">
            <w:pPr>
              <w:widowControl/>
              <w:rPr>
                <w:rFonts w:ascii="Arial" w:hAnsi="Arial"/>
                <w:sz w:val="18"/>
              </w:rPr>
            </w:pPr>
          </w:p>
        </w:tc>
      </w:tr>
      <w:tr w:rsidR="004949D6" w14:paraId="7E36DACA" w14:textId="77777777">
        <w:trPr>
          <w:cantSplit/>
          <w:trHeight w:val="225"/>
        </w:trPr>
        <w:tc>
          <w:tcPr>
            <w:tcW w:w="3046" w:type="dxa"/>
          </w:tcPr>
          <w:p w14:paraId="1828C627" w14:textId="77777777" w:rsidR="004949D6" w:rsidRDefault="004949D6">
            <w:pPr>
              <w:widowControl/>
              <w:rPr>
                <w:rFonts w:ascii="Arial" w:hAnsi="Arial"/>
                <w:sz w:val="18"/>
              </w:rPr>
            </w:pPr>
          </w:p>
        </w:tc>
        <w:tc>
          <w:tcPr>
            <w:tcW w:w="6735" w:type="dxa"/>
            <w:gridSpan w:val="3"/>
          </w:tcPr>
          <w:p w14:paraId="6F467D03" w14:textId="77777777" w:rsidR="004949D6" w:rsidRDefault="004949D6">
            <w:pPr>
              <w:widowControl/>
              <w:rPr>
                <w:rFonts w:ascii="Arial" w:hAnsi="Arial"/>
                <w:sz w:val="18"/>
              </w:rPr>
            </w:pPr>
          </w:p>
        </w:tc>
      </w:tr>
      <w:tr w:rsidR="004949D6" w14:paraId="6B7E26C5" w14:textId="77777777">
        <w:trPr>
          <w:cantSplit/>
          <w:trHeight w:hRule="exact" w:val="240"/>
        </w:trPr>
        <w:tc>
          <w:tcPr>
            <w:tcW w:w="3046" w:type="dxa"/>
          </w:tcPr>
          <w:p w14:paraId="19747D95" w14:textId="77777777" w:rsidR="004949D6" w:rsidRDefault="00E67377">
            <w:pPr>
              <w:widowControl/>
              <w:rPr>
                <w:rFonts w:ascii="Arial" w:hAnsi="Arial"/>
                <w:sz w:val="18"/>
              </w:rPr>
            </w:pPr>
            <w:r>
              <w:rPr>
                <w:rFonts w:ascii="Arial" w:hAnsi="Arial"/>
                <w:sz w:val="18"/>
              </w:rPr>
              <w:t>und</w:t>
            </w:r>
          </w:p>
        </w:tc>
        <w:tc>
          <w:tcPr>
            <w:tcW w:w="6735" w:type="dxa"/>
            <w:gridSpan w:val="3"/>
          </w:tcPr>
          <w:p w14:paraId="25027CE5" w14:textId="77777777" w:rsidR="004949D6" w:rsidRDefault="00E67377">
            <w:pPr>
              <w:widowControl/>
              <w:rPr>
                <w:rFonts w:ascii="Arial" w:hAnsi="Arial"/>
                <w:sz w:val="18"/>
              </w:rPr>
            </w:pPr>
            <w:r>
              <w:rPr>
                <w:rFonts w:ascii="Arial" w:hAnsi="Arial"/>
                <w:sz w:val="18"/>
              </w:rPr>
              <w:fldChar w:fldCharType="begin">
                <w:ffData>
                  <w:name w:val="Text2"/>
                  <w:enabled/>
                  <w:calcOnExit w:val="0"/>
                  <w:textInput/>
                </w:ffData>
              </w:fldChar>
            </w:r>
            <w:r>
              <w:rPr>
                <w:rFonts w:ascii="Arial" w:hAnsi="Arial"/>
                <w:sz w:val="18"/>
              </w:rPr>
              <w:instrText xml:space="preserve">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4949D6" w14:paraId="7A8D72A0" w14:textId="77777777">
        <w:trPr>
          <w:cantSplit/>
          <w:trHeight w:hRule="exact" w:val="240"/>
        </w:trPr>
        <w:tc>
          <w:tcPr>
            <w:tcW w:w="3046" w:type="dxa"/>
          </w:tcPr>
          <w:p w14:paraId="61A23BA4" w14:textId="77777777" w:rsidR="004949D6" w:rsidRDefault="004949D6">
            <w:pPr>
              <w:widowControl/>
              <w:rPr>
                <w:rFonts w:ascii="Arial" w:hAnsi="Arial"/>
                <w:sz w:val="18"/>
              </w:rPr>
            </w:pPr>
          </w:p>
        </w:tc>
        <w:tc>
          <w:tcPr>
            <w:tcW w:w="6735" w:type="dxa"/>
            <w:gridSpan w:val="3"/>
          </w:tcPr>
          <w:p w14:paraId="27D6E7F5" w14:textId="77777777" w:rsidR="004949D6" w:rsidRDefault="00E67377">
            <w:pPr>
              <w:widowControl/>
              <w:rPr>
                <w:rFonts w:ascii="Arial" w:hAnsi="Arial"/>
                <w:sz w:val="18"/>
              </w:rPr>
            </w:pPr>
            <w:r>
              <w:rPr>
                <w:rFonts w:ascii="Arial" w:hAnsi="Arial"/>
                <w:sz w:val="18"/>
              </w:rPr>
              <w:fldChar w:fldCharType="begin">
                <w:ffData>
                  <w:name w:val="Text2"/>
                  <w:enabled/>
                  <w:calcOnExit w:val="0"/>
                  <w:textInput/>
                </w:ffData>
              </w:fldChar>
            </w:r>
            <w:r>
              <w:rPr>
                <w:rFonts w:ascii="Arial" w:hAnsi="Arial"/>
                <w:sz w:val="18"/>
              </w:rPr>
              <w:instrText xml:space="preserve">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4949D6" w14:paraId="6111BDBF" w14:textId="77777777">
        <w:trPr>
          <w:cantSplit/>
          <w:trHeight w:hRule="exact" w:val="240"/>
        </w:trPr>
        <w:tc>
          <w:tcPr>
            <w:tcW w:w="3046" w:type="dxa"/>
          </w:tcPr>
          <w:p w14:paraId="1F734F0D" w14:textId="77777777" w:rsidR="004949D6" w:rsidRDefault="004949D6">
            <w:pPr>
              <w:widowControl/>
              <w:rPr>
                <w:rFonts w:ascii="Arial" w:hAnsi="Arial"/>
                <w:sz w:val="18"/>
              </w:rPr>
            </w:pPr>
          </w:p>
        </w:tc>
        <w:tc>
          <w:tcPr>
            <w:tcW w:w="6735" w:type="dxa"/>
            <w:gridSpan w:val="3"/>
          </w:tcPr>
          <w:p w14:paraId="25AC60FE" w14:textId="77777777" w:rsidR="004949D6" w:rsidRDefault="00E67377">
            <w:pPr>
              <w:widowControl/>
              <w:rPr>
                <w:rFonts w:ascii="Arial" w:hAnsi="Arial"/>
                <w:sz w:val="18"/>
              </w:rPr>
            </w:pPr>
            <w:r>
              <w:rPr>
                <w:rFonts w:ascii="Arial" w:hAnsi="Arial"/>
                <w:sz w:val="18"/>
              </w:rPr>
              <w:fldChar w:fldCharType="begin">
                <w:ffData>
                  <w:name w:val="Text2"/>
                  <w:enabled/>
                  <w:calcOnExit w:val="0"/>
                  <w:textInput/>
                </w:ffData>
              </w:fldChar>
            </w:r>
            <w:r>
              <w:rPr>
                <w:rFonts w:ascii="Arial" w:hAnsi="Arial"/>
                <w:sz w:val="18"/>
              </w:rPr>
              <w:instrText xml:space="preserve">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4949D6" w14:paraId="732424B5" w14:textId="77777777">
        <w:trPr>
          <w:cantSplit/>
          <w:trHeight w:val="225"/>
        </w:trPr>
        <w:tc>
          <w:tcPr>
            <w:tcW w:w="3046" w:type="dxa"/>
          </w:tcPr>
          <w:p w14:paraId="00A9418D" w14:textId="77777777" w:rsidR="004949D6" w:rsidRDefault="004949D6">
            <w:pPr>
              <w:widowControl/>
              <w:rPr>
                <w:rFonts w:ascii="Arial" w:hAnsi="Arial"/>
                <w:sz w:val="18"/>
              </w:rPr>
            </w:pPr>
          </w:p>
        </w:tc>
        <w:tc>
          <w:tcPr>
            <w:tcW w:w="6735" w:type="dxa"/>
            <w:gridSpan w:val="3"/>
          </w:tcPr>
          <w:p w14:paraId="784466AE" w14:textId="77777777" w:rsidR="004949D6" w:rsidRDefault="00E67377">
            <w:pPr>
              <w:widowControl/>
              <w:rPr>
                <w:rFonts w:ascii="Arial" w:hAnsi="Arial"/>
                <w:sz w:val="18"/>
              </w:rPr>
            </w:pPr>
            <w:r>
              <w:rPr>
                <w:rFonts w:ascii="Arial" w:hAnsi="Arial"/>
                <w:sz w:val="18"/>
              </w:rPr>
              <w:t>- im folgenden „Auftragnehmer„ genannt -</w:t>
            </w:r>
          </w:p>
        </w:tc>
      </w:tr>
      <w:tr w:rsidR="004949D6" w14:paraId="5FCBCA51" w14:textId="77777777">
        <w:trPr>
          <w:cantSplit/>
        </w:trPr>
        <w:tc>
          <w:tcPr>
            <w:tcW w:w="9781" w:type="dxa"/>
            <w:gridSpan w:val="4"/>
          </w:tcPr>
          <w:p w14:paraId="4CA1371A" w14:textId="77777777" w:rsidR="004949D6" w:rsidRDefault="004949D6">
            <w:pPr>
              <w:widowControl/>
              <w:rPr>
                <w:rFonts w:ascii="Arial" w:hAnsi="Arial"/>
                <w:sz w:val="18"/>
              </w:rPr>
            </w:pPr>
          </w:p>
        </w:tc>
      </w:tr>
      <w:tr w:rsidR="004949D6" w14:paraId="0DA539CC" w14:textId="77777777">
        <w:trPr>
          <w:cantSplit/>
        </w:trPr>
        <w:tc>
          <w:tcPr>
            <w:tcW w:w="9781" w:type="dxa"/>
            <w:gridSpan w:val="4"/>
          </w:tcPr>
          <w:p w14:paraId="281D7884" w14:textId="77777777" w:rsidR="004949D6" w:rsidRDefault="00E67377">
            <w:pPr>
              <w:widowControl/>
              <w:rPr>
                <w:rFonts w:ascii="Arial" w:hAnsi="Arial"/>
                <w:sz w:val="18"/>
              </w:rPr>
            </w:pPr>
            <w:r>
              <w:rPr>
                <w:rFonts w:ascii="Arial" w:hAnsi="Arial"/>
                <w:sz w:val="18"/>
              </w:rPr>
              <w:t>wird folgender Vertrag geschlossen:</w:t>
            </w:r>
          </w:p>
        </w:tc>
      </w:tr>
      <w:tr w:rsidR="004949D6" w14:paraId="1DAECC43" w14:textId="77777777">
        <w:trPr>
          <w:cantSplit/>
        </w:trPr>
        <w:tc>
          <w:tcPr>
            <w:tcW w:w="9781" w:type="dxa"/>
            <w:gridSpan w:val="4"/>
          </w:tcPr>
          <w:p w14:paraId="16A6F26C" w14:textId="77777777" w:rsidR="004949D6" w:rsidRDefault="004949D6">
            <w:pPr>
              <w:widowControl/>
              <w:rPr>
                <w:rFonts w:ascii="Arial" w:hAnsi="Arial"/>
                <w:sz w:val="18"/>
              </w:rPr>
            </w:pPr>
          </w:p>
        </w:tc>
      </w:tr>
      <w:tr w:rsidR="004949D6" w14:paraId="65592A6D" w14:textId="77777777">
        <w:trPr>
          <w:cantSplit/>
        </w:trPr>
        <w:tc>
          <w:tcPr>
            <w:tcW w:w="9781" w:type="dxa"/>
            <w:gridSpan w:val="4"/>
          </w:tcPr>
          <w:p w14:paraId="55DEF490" w14:textId="77777777" w:rsidR="004949D6" w:rsidRDefault="004949D6">
            <w:pPr>
              <w:widowControl/>
              <w:rPr>
                <w:rFonts w:ascii="Arial" w:hAnsi="Arial"/>
                <w:sz w:val="18"/>
              </w:rPr>
            </w:pPr>
          </w:p>
        </w:tc>
      </w:tr>
      <w:tr w:rsidR="004949D6" w14:paraId="0A619D13" w14:textId="77777777">
        <w:trPr>
          <w:cantSplit/>
        </w:trPr>
        <w:tc>
          <w:tcPr>
            <w:tcW w:w="9781" w:type="dxa"/>
            <w:gridSpan w:val="4"/>
          </w:tcPr>
          <w:p w14:paraId="28BD89F1" w14:textId="77777777" w:rsidR="004949D6" w:rsidRDefault="00E67377">
            <w:pPr>
              <w:pStyle w:val="berschrift1"/>
              <w:widowControl/>
            </w:pPr>
            <w:r>
              <w:t>1</w:t>
            </w:r>
            <w:r>
              <w:tab/>
              <w:t>Vertragsgegenstand</w:t>
            </w:r>
          </w:p>
        </w:tc>
      </w:tr>
      <w:tr w:rsidR="004949D6" w14:paraId="184A6518" w14:textId="77777777">
        <w:trPr>
          <w:cantSplit/>
        </w:trPr>
        <w:tc>
          <w:tcPr>
            <w:tcW w:w="9781" w:type="dxa"/>
            <w:gridSpan w:val="4"/>
          </w:tcPr>
          <w:p w14:paraId="5DD3900F" w14:textId="77777777" w:rsidR="004949D6" w:rsidRDefault="00E67377">
            <w:pPr>
              <w:widowControl/>
              <w:tabs>
                <w:tab w:val="left" w:pos="709"/>
              </w:tabs>
              <w:rPr>
                <w:rFonts w:ascii="Arial" w:hAnsi="Arial"/>
                <w:sz w:val="18"/>
              </w:rPr>
            </w:pPr>
            <w:r>
              <w:rPr>
                <w:rFonts w:ascii="Arial" w:hAnsi="Arial"/>
                <w:b/>
                <w:sz w:val="18"/>
              </w:rPr>
              <w:t>1.1</w:t>
            </w:r>
            <w:r>
              <w:rPr>
                <w:rFonts w:ascii="Arial" w:hAnsi="Arial"/>
              </w:rPr>
              <w:tab/>
            </w:r>
            <w:r>
              <w:rPr>
                <w:rFonts w:ascii="Arial" w:hAnsi="Arial"/>
                <w:sz w:val="18"/>
              </w:rPr>
              <w:t>____________________________________________________________________________</w:t>
            </w:r>
          </w:p>
        </w:tc>
      </w:tr>
      <w:tr w:rsidR="004949D6" w14:paraId="38CBB019" w14:textId="77777777">
        <w:trPr>
          <w:cantSplit/>
        </w:trPr>
        <w:tc>
          <w:tcPr>
            <w:tcW w:w="9781" w:type="dxa"/>
            <w:gridSpan w:val="4"/>
          </w:tcPr>
          <w:p w14:paraId="791514CB" w14:textId="77777777" w:rsidR="004949D6" w:rsidRDefault="004949D6">
            <w:pPr>
              <w:pStyle w:val="berschrift2"/>
              <w:widowControl/>
            </w:pPr>
          </w:p>
        </w:tc>
      </w:tr>
      <w:tr w:rsidR="004949D6" w14:paraId="71C58DA4" w14:textId="77777777">
        <w:trPr>
          <w:cantSplit/>
        </w:trPr>
        <w:tc>
          <w:tcPr>
            <w:tcW w:w="7581" w:type="dxa"/>
            <w:gridSpan w:val="2"/>
          </w:tcPr>
          <w:p w14:paraId="792F8EC3" w14:textId="77777777" w:rsidR="004949D6" w:rsidRDefault="00E67377">
            <w:pPr>
              <w:pStyle w:val="berschrift2"/>
              <w:widowControl/>
            </w:pPr>
            <w:r>
              <w:rPr>
                <w:b/>
              </w:rPr>
              <w:t>1.2</w:t>
            </w:r>
            <w:r>
              <w:tab/>
              <w:t>Für alle in diesem Vertrag genannten Beträge gilt einheitlich der Euro als Währung.</w:t>
            </w:r>
          </w:p>
        </w:tc>
        <w:tc>
          <w:tcPr>
            <w:tcW w:w="2200" w:type="dxa"/>
            <w:gridSpan w:val="2"/>
          </w:tcPr>
          <w:p w14:paraId="3084CD52" w14:textId="77777777" w:rsidR="004949D6" w:rsidRDefault="004949D6">
            <w:pPr>
              <w:widowControl/>
              <w:tabs>
                <w:tab w:val="left" w:pos="355"/>
                <w:tab w:val="left" w:pos="922"/>
                <w:tab w:val="left" w:pos="1348"/>
              </w:tabs>
              <w:spacing w:before="120"/>
              <w:rPr>
                <w:rFonts w:ascii="Arial" w:hAnsi="Arial"/>
                <w:sz w:val="18"/>
              </w:rPr>
            </w:pPr>
          </w:p>
        </w:tc>
      </w:tr>
      <w:tr w:rsidR="004949D6" w14:paraId="1D768D2D" w14:textId="77777777">
        <w:trPr>
          <w:cantSplit/>
        </w:trPr>
        <w:tc>
          <w:tcPr>
            <w:tcW w:w="9781" w:type="dxa"/>
            <w:gridSpan w:val="4"/>
          </w:tcPr>
          <w:p w14:paraId="42D7B807" w14:textId="77777777" w:rsidR="004949D6" w:rsidRDefault="004949D6">
            <w:pPr>
              <w:widowControl/>
              <w:rPr>
                <w:rFonts w:ascii="Arial" w:hAnsi="Arial"/>
                <w:sz w:val="18"/>
              </w:rPr>
            </w:pPr>
          </w:p>
          <w:p w14:paraId="68BBAA4D" w14:textId="77777777" w:rsidR="004949D6" w:rsidRDefault="00E67377">
            <w:pPr>
              <w:pStyle w:val="01"/>
              <w:widowControl/>
              <w:tabs>
                <w:tab w:val="clear" w:pos="284"/>
                <w:tab w:val="left" w:pos="993"/>
              </w:tabs>
              <w:ind w:left="709" w:hanging="709"/>
              <w:jc w:val="left"/>
              <w:rPr>
                <w:sz w:val="18"/>
              </w:rPr>
            </w:pPr>
            <w:r>
              <w:rPr>
                <w:b/>
                <w:sz w:val="18"/>
              </w:rPr>
              <w:t>1.3</w:t>
            </w:r>
            <w:r>
              <w:rPr>
                <w:sz w:val="18"/>
              </w:rPr>
              <w:tab/>
              <w:t>Der Gesamtpreis (netto) dieses Vertrages</w:t>
            </w:r>
            <w:r>
              <w:rPr>
                <w:b/>
                <w:sz w:val="18"/>
              </w:rPr>
              <w:t xml:space="preserve"> </w:t>
            </w:r>
            <w:r>
              <w:rPr>
                <w:sz w:val="18"/>
              </w:rPr>
              <w:t>beträgt____________</w:t>
            </w:r>
          </w:p>
          <w:p w14:paraId="028129F0" w14:textId="77777777" w:rsidR="004949D6" w:rsidRDefault="00E67377">
            <w:pPr>
              <w:pStyle w:val="01"/>
              <w:widowControl/>
              <w:tabs>
                <w:tab w:val="clear" w:pos="284"/>
                <w:tab w:val="left" w:pos="993"/>
              </w:tabs>
              <w:ind w:left="709" w:hanging="709"/>
              <w:jc w:val="left"/>
              <w:rPr>
                <w:sz w:val="18"/>
              </w:rPr>
            </w:pPr>
            <w:r>
              <w:rPr>
                <w:sz w:val="18"/>
              </w:rPr>
              <w:tab/>
              <w:t>zuzüglich der zum Zeitpunkt der Lieferung/Leistungserbringung gültigen Umsatzsteuer.</w:t>
            </w:r>
          </w:p>
          <w:p w14:paraId="3032871F" w14:textId="77777777" w:rsidR="004949D6" w:rsidRDefault="004949D6">
            <w:pPr>
              <w:widowControl/>
              <w:rPr>
                <w:rFonts w:ascii="Arial" w:hAnsi="Arial"/>
                <w:sz w:val="18"/>
              </w:rPr>
            </w:pPr>
          </w:p>
        </w:tc>
      </w:tr>
      <w:tr w:rsidR="004949D6" w14:paraId="33FB9B1A" w14:textId="77777777">
        <w:trPr>
          <w:cantSplit/>
        </w:trPr>
        <w:tc>
          <w:tcPr>
            <w:tcW w:w="9781" w:type="dxa"/>
            <w:gridSpan w:val="4"/>
          </w:tcPr>
          <w:p w14:paraId="6812CAD1" w14:textId="77777777" w:rsidR="004949D6" w:rsidRDefault="00E67377">
            <w:pPr>
              <w:pStyle w:val="berschrift1"/>
              <w:widowControl/>
            </w:pPr>
            <w:r>
              <w:t>2</w:t>
            </w:r>
            <w:r>
              <w:tab/>
              <w:t>Vertragsbestandteile</w:t>
            </w:r>
          </w:p>
        </w:tc>
      </w:tr>
      <w:tr w:rsidR="004949D6" w14:paraId="2432304E" w14:textId="77777777">
        <w:trPr>
          <w:cantSplit/>
        </w:trPr>
        <w:tc>
          <w:tcPr>
            <w:tcW w:w="9781" w:type="dxa"/>
            <w:gridSpan w:val="4"/>
          </w:tcPr>
          <w:p w14:paraId="567A12DB" w14:textId="77777777" w:rsidR="004949D6" w:rsidRDefault="00E67377">
            <w:pPr>
              <w:pStyle w:val="berschrift2"/>
              <w:widowControl/>
            </w:pPr>
            <w:r>
              <w:rPr>
                <w:b/>
              </w:rPr>
              <w:t>2.1</w:t>
            </w:r>
            <w:r>
              <w:tab/>
              <w:t>Es gelten nacheinander als Vertragsbestandteile</w:t>
            </w:r>
            <w:r>
              <w:rPr>
                <w:b/>
              </w:rPr>
              <w:t>:</w:t>
            </w:r>
          </w:p>
        </w:tc>
      </w:tr>
      <w:tr w:rsidR="004949D6" w14:paraId="5D12A765" w14:textId="77777777">
        <w:trPr>
          <w:cantSplit/>
        </w:trPr>
        <w:tc>
          <w:tcPr>
            <w:tcW w:w="9781" w:type="dxa"/>
            <w:gridSpan w:val="4"/>
          </w:tcPr>
          <w:p w14:paraId="3473E486" w14:textId="77777777" w:rsidR="004949D6" w:rsidRDefault="00E67377">
            <w:pPr>
              <w:widowControl/>
              <w:spacing w:before="120"/>
              <w:ind w:left="993" w:hanging="284"/>
              <w:rPr>
                <w:rFonts w:ascii="Arial" w:hAnsi="Arial"/>
                <w:sz w:val="18"/>
              </w:rPr>
            </w:pPr>
            <w:r>
              <w:rPr>
                <w:rFonts w:ascii="Arial" w:hAnsi="Arial"/>
                <w:sz w:val="18"/>
              </w:rPr>
              <w:t>-</w:t>
            </w:r>
            <w:r>
              <w:rPr>
                <w:rFonts w:ascii="Arial" w:hAnsi="Arial"/>
                <w:sz w:val="18"/>
              </w:rPr>
              <w:tab/>
              <w:t>Dieser Vertrag mit Ausnahme der Nummer 4</w:t>
            </w:r>
          </w:p>
        </w:tc>
      </w:tr>
      <w:tr w:rsidR="004949D6" w14:paraId="0DD4BBE2" w14:textId="77777777">
        <w:trPr>
          <w:cantSplit/>
          <w:trHeight w:hRule="exact" w:val="400"/>
        </w:trPr>
        <w:tc>
          <w:tcPr>
            <w:tcW w:w="9781" w:type="dxa"/>
            <w:gridSpan w:val="4"/>
          </w:tcPr>
          <w:p w14:paraId="2FACA8CE" w14:textId="77777777" w:rsidR="004949D6" w:rsidRDefault="00E67377">
            <w:pPr>
              <w:widowControl/>
              <w:spacing w:before="120"/>
              <w:ind w:left="993" w:hanging="284"/>
              <w:rPr>
                <w:rFonts w:ascii="Arial" w:hAnsi="Arial"/>
                <w:sz w:val="18"/>
              </w:rPr>
            </w:pPr>
            <w:r>
              <w:rPr>
                <w:rFonts w:ascii="Arial" w:hAnsi="Arial"/>
                <w:sz w:val="18"/>
              </w:rPr>
              <w:t>-</w:t>
            </w:r>
            <w:r>
              <w:rPr>
                <w:rFonts w:ascii="Arial" w:hAnsi="Arial"/>
                <w:sz w:val="18"/>
              </w:rPr>
              <w:tab/>
              <w:t xml:space="preserve">BVB-Mietschein (Seite 1 bis </w:t>
            </w:r>
            <w:r>
              <w:rPr>
                <w:rFonts w:ascii="Arial" w:hAnsi="Arial"/>
                <w:sz w:val="18"/>
                <w:u w:val="single"/>
              </w:rPr>
              <w:t xml:space="preserve">_____ </w:t>
            </w:r>
            <w:r>
              <w:rPr>
                <w:rFonts w:ascii="Arial" w:hAnsi="Arial"/>
                <w:sz w:val="18"/>
              </w:rPr>
              <w:t>) einschließlich der Anlage(n) Nr</w:t>
            </w:r>
            <w:r>
              <w:rPr>
                <w:rFonts w:ascii="Arial" w:hAnsi="Arial"/>
                <w:sz w:val="18"/>
                <w:u w:val="single"/>
              </w:rPr>
              <w:t xml:space="preserve">_____ </w:t>
            </w:r>
          </w:p>
        </w:tc>
      </w:tr>
      <w:tr w:rsidR="004949D6" w14:paraId="549814B4" w14:textId="77777777">
        <w:trPr>
          <w:cantSplit/>
          <w:trHeight w:hRule="exact" w:val="400"/>
        </w:trPr>
        <w:tc>
          <w:tcPr>
            <w:tcW w:w="9781" w:type="dxa"/>
            <w:gridSpan w:val="4"/>
          </w:tcPr>
          <w:p w14:paraId="353886CC" w14:textId="77777777" w:rsidR="004949D6" w:rsidRDefault="00E67377">
            <w:pPr>
              <w:widowControl/>
              <w:spacing w:before="120"/>
              <w:ind w:left="993" w:hanging="284"/>
              <w:rPr>
                <w:rFonts w:ascii="Arial" w:hAnsi="Arial"/>
                <w:sz w:val="18"/>
              </w:rPr>
            </w:pPr>
            <w:r>
              <w:rPr>
                <w:rFonts w:ascii="Arial" w:hAnsi="Arial"/>
                <w:sz w:val="18"/>
              </w:rPr>
              <w:t>-</w:t>
            </w:r>
            <w:r>
              <w:rPr>
                <w:rFonts w:ascii="Arial" w:hAnsi="Arial"/>
                <w:sz w:val="18"/>
              </w:rPr>
              <w:tab/>
              <w:t>Nummer 4 dieses Vertrages einschließlich der Anlagen in der dort festgelegten Rangfolge</w:t>
            </w:r>
          </w:p>
        </w:tc>
      </w:tr>
      <w:tr w:rsidR="004949D6" w14:paraId="31D6A727" w14:textId="77777777">
        <w:trPr>
          <w:cantSplit/>
          <w:trHeight w:hRule="exact" w:val="560"/>
        </w:trPr>
        <w:tc>
          <w:tcPr>
            <w:tcW w:w="9781" w:type="dxa"/>
            <w:gridSpan w:val="4"/>
          </w:tcPr>
          <w:p w14:paraId="695F1A00" w14:textId="77777777" w:rsidR="004949D6" w:rsidRDefault="00E67377">
            <w:pPr>
              <w:widowControl/>
              <w:ind w:left="992" w:hanging="283"/>
              <w:rPr>
                <w:rFonts w:ascii="Arial" w:hAnsi="Arial"/>
                <w:sz w:val="18"/>
              </w:rPr>
            </w:pPr>
            <w:r>
              <w:rPr>
                <w:rFonts w:ascii="Arial" w:hAnsi="Arial"/>
                <w:sz w:val="18"/>
              </w:rPr>
              <w:t>-</w:t>
            </w:r>
            <w:r>
              <w:rPr>
                <w:rFonts w:ascii="Arial" w:hAnsi="Arial"/>
                <w:sz w:val="18"/>
              </w:rPr>
              <w:tab/>
              <w:t xml:space="preserve">Besondere Vertragsbedingungen für die Miete von EDV-Anlagen und –Geräten </w:t>
            </w:r>
          </w:p>
          <w:p w14:paraId="00755F53" w14:textId="77777777" w:rsidR="004949D6" w:rsidRDefault="00E67377">
            <w:pPr>
              <w:widowControl/>
              <w:ind w:left="992" w:hanging="283"/>
              <w:rPr>
                <w:rFonts w:ascii="Arial" w:hAnsi="Arial"/>
                <w:sz w:val="18"/>
              </w:rPr>
            </w:pPr>
            <w:r>
              <w:rPr>
                <w:rFonts w:ascii="Arial" w:hAnsi="Arial"/>
                <w:sz w:val="18"/>
              </w:rPr>
              <w:tab/>
              <w:t xml:space="preserve"> (BVB-Miete) in der bei Vertragsschluss geltenden Fassung</w:t>
            </w:r>
          </w:p>
        </w:tc>
      </w:tr>
      <w:tr w:rsidR="004949D6" w14:paraId="6B6E2F05" w14:textId="77777777">
        <w:trPr>
          <w:cantSplit/>
        </w:trPr>
        <w:tc>
          <w:tcPr>
            <w:tcW w:w="9781" w:type="dxa"/>
            <w:gridSpan w:val="4"/>
          </w:tcPr>
          <w:p w14:paraId="12D75F42" w14:textId="77777777" w:rsidR="004949D6" w:rsidRDefault="00E67377">
            <w:pPr>
              <w:widowControl/>
              <w:ind w:left="993" w:hanging="284"/>
              <w:rPr>
                <w:rFonts w:ascii="Arial" w:hAnsi="Arial"/>
                <w:sz w:val="18"/>
              </w:rPr>
            </w:pPr>
            <w:r>
              <w:rPr>
                <w:rFonts w:ascii="Arial" w:hAnsi="Arial"/>
                <w:sz w:val="18"/>
              </w:rPr>
              <w:t>-</w:t>
            </w:r>
            <w:r>
              <w:rPr>
                <w:rFonts w:ascii="Arial" w:hAnsi="Arial"/>
                <w:sz w:val="18"/>
              </w:rPr>
              <w:tab/>
              <w:t xml:space="preserve">Verdingungsordnung für Leistungen - ausgenommen Bauleistungen - Teil B (VOL/B) in der bei Vertragsschluss geltenden Fassung. </w:t>
            </w:r>
          </w:p>
        </w:tc>
      </w:tr>
      <w:tr w:rsidR="004949D6" w14:paraId="37DB810D" w14:textId="77777777">
        <w:trPr>
          <w:cantSplit/>
        </w:trPr>
        <w:tc>
          <w:tcPr>
            <w:tcW w:w="9781" w:type="dxa"/>
            <w:gridSpan w:val="4"/>
          </w:tcPr>
          <w:p w14:paraId="7D0EB24F" w14:textId="77777777" w:rsidR="004949D6" w:rsidRDefault="00E67377">
            <w:pPr>
              <w:widowControl/>
              <w:spacing w:before="240"/>
              <w:ind w:left="709"/>
              <w:rPr>
                <w:rFonts w:ascii="Arial" w:hAnsi="Arial"/>
                <w:sz w:val="18"/>
              </w:rPr>
            </w:pPr>
            <w:r>
              <w:rPr>
                <w:rFonts w:ascii="Arial" w:hAnsi="Arial"/>
                <w:sz w:val="18"/>
              </w:rPr>
              <w:t>BVB-Miete und VOL/B liegen beim Auftraggeber zur Einsichtnahme bereit.</w:t>
            </w:r>
          </w:p>
        </w:tc>
      </w:tr>
      <w:tr w:rsidR="004949D6" w14:paraId="4B4000E6" w14:textId="77777777">
        <w:trPr>
          <w:cantSplit/>
          <w:trHeight w:hRule="exact" w:val="300"/>
        </w:trPr>
        <w:tc>
          <w:tcPr>
            <w:tcW w:w="9781" w:type="dxa"/>
            <w:gridSpan w:val="4"/>
          </w:tcPr>
          <w:p w14:paraId="7AF2AF67" w14:textId="77777777" w:rsidR="004949D6" w:rsidRDefault="004949D6">
            <w:pPr>
              <w:widowControl/>
              <w:rPr>
                <w:rFonts w:ascii="Arial" w:hAnsi="Arial"/>
                <w:sz w:val="18"/>
              </w:rPr>
            </w:pPr>
          </w:p>
        </w:tc>
      </w:tr>
      <w:tr w:rsidR="004949D6" w14:paraId="54537B3A" w14:textId="77777777">
        <w:trPr>
          <w:cantSplit/>
        </w:trPr>
        <w:tc>
          <w:tcPr>
            <w:tcW w:w="9781" w:type="dxa"/>
            <w:gridSpan w:val="4"/>
          </w:tcPr>
          <w:p w14:paraId="716F4268" w14:textId="77777777" w:rsidR="004949D6" w:rsidRDefault="00E67377">
            <w:pPr>
              <w:pStyle w:val="berschrift2"/>
              <w:widowControl/>
            </w:pPr>
            <w:r>
              <w:rPr>
                <w:b/>
              </w:rPr>
              <w:t>2.2</w:t>
            </w:r>
            <w:r>
              <w:tab/>
              <w:t>Weitere Geschäftsbedingungen sind ausgeschlossen, soweit in diesem Vertrag nichts anderes vereinbart ist.</w:t>
            </w:r>
          </w:p>
        </w:tc>
      </w:tr>
      <w:tr w:rsidR="004949D6" w14:paraId="4396D1C3" w14:textId="77777777">
        <w:trPr>
          <w:cantSplit/>
        </w:trPr>
        <w:tc>
          <w:tcPr>
            <w:tcW w:w="9781" w:type="dxa"/>
            <w:gridSpan w:val="4"/>
          </w:tcPr>
          <w:p w14:paraId="21AB4C32" w14:textId="77777777" w:rsidR="004949D6" w:rsidRDefault="004949D6">
            <w:pPr>
              <w:widowControl/>
              <w:rPr>
                <w:rFonts w:ascii="Arial" w:hAnsi="Arial"/>
                <w:sz w:val="18"/>
              </w:rPr>
            </w:pPr>
          </w:p>
        </w:tc>
      </w:tr>
      <w:tr w:rsidR="004949D6" w14:paraId="0F8AD6A1" w14:textId="77777777">
        <w:trPr>
          <w:cantSplit/>
          <w:trHeight w:hRule="exact" w:val="358"/>
        </w:trPr>
        <w:tc>
          <w:tcPr>
            <w:tcW w:w="9781" w:type="dxa"/>
            <w:gridSpan w:val="4"/>
          </w:tcPr>
          <w:p w14:paraId="0BF9F724" w14:textId="77777777" w:rsidR="004949D6" w:rsidRDefault="00E67377">
            <w:pPr>
              <w:pStyle w:val="berschrift1"/>
              <w:widowControl/>
            </w:pPr>
            <w:r>
              <w:lastRenderedPageBreak/>
              <w:t>3</w:t>
            </w:r>
            <w:r>
              <w:tab/>
              <w:t>Ergänzende Regelungen aufgrund der Schuldrechtsreform vom 01.01.2002</w:t>
            </w:r>
          </w:p>
        </w:tc>
      </w:tr>
      <w:tr w:rsidR="004949D6" w14:paraId="2522CEA2" w14:textId="77777777">
        <w:trPr>
          <w:cantSplit/>
        </w:trPr>
        <w:tc>
          <w:tcPr>
            <w:tcW w:w="9568" w:type="dxa"/>
            <w:gridSpan w:val="3"/>
          </w:tcPr>
          <w:p w14:paraId="5C589AF4" w14:textId="77777777" w:rsidR="004949D6" w:rsidRDefault="00E67377">
            <w:pPr>
              <w:pStyle w:val="berschrift2"/>
              <w:widowControl/>
              <w:ind w:left="709" w:hanging="709"/>
            </w:pPr>
            <w:bookmarkStart w:id="1" w:name="OLE_LINK1"/>
            <w:r>
              <w:rPr>
                <w:b/>
              </w:rPr>
              <w:t>3.1</w:t>
            </w:r>
            <w:r>
              <w:tab/>
            </w:r>
            <w:bookmarkEnd w:id="1"/>
            <w:r>
              <w:t>Die Regelung in § 9 Nr. 4 BVB-Miete wird wie folgt gefasst:</w:t>
            </w:r>
          </w:p>
          <w:p w14:paraId="4E3D72E2" w14:textId="77777777" w:rsidR="004949D6" w:rsidRDefault="00E67377">
            <w:pPr>
              <w:pStyle w:val="berschrift2"/>
              <w:widowControl/>
              <w:ind w:left="709"/>
            </w:pPr>
            <w:r>
              <w:t>Für jeden Kalendertag, an dem die Anlage oder Geräte genutzt werden sollten, aber wegen der in Nummer 2 genannten Mängel - beginnend mit dem Zeitpunkt der Störungsmeldung an den Vermieter - mehr als zwölf Stunden nicht genutzt werden können, entfällt die Mietzahlung, sofern der Vermieter für die nicht rechtzeitige Behebung der Mängel einzustehen hat. Einstehen ist nicht auf Verschulden beschränkt, andererseits umfasst es nicht höhere Gewalt oder andere vom Vermieter nicht beeinflussbare Umstände; es sei denn, dass sie in der Mietsache begründet sind. In diesem Fall verringert sich bei Geräten mit Zählwerk die nach § 4 Nr. 1 der Berechnung von Mehrbenutzungsstunden zugrunde zu legende und durch die Grundmonatsmiete abgegoltene vierteljährliche Nutzungsdauer von 540 Stunden je Ausfalltag um sechs Stunden. Die Haftungsbeschränkung gilt nicht bei der Verletzung des Lebens, des Körpers oder der Gesundheit.</w:t>
            </w:r>
          </w:p>
          <w:p w14:paraId="266D25B0" w14:textId="77777777" w:rsidR="004949D6" w:rsidRDefault="004949D6"/>
        </w:tc>
        <w:tc>
          <w:tcPr>
            <w:tcW w:w="213" w:type="dxa"/>
          </w:tcPr>
          <w:p w14:paraId="444BA5C2" w14:textId="77777777" w:rsidR="004949D6" w:rsidRDefault="004949D6">
            <w:pPr>
              <w:widowControl/>
              <w:tabs>
                <w:tab w:val="left" w:pos="355"/>
                <w:tab w:val="left" w:pos="922"/>
                <w:tab w:val="left" w:pos="1348"/>
              </w:tabs>
              <w:spacing w:before="120"/>
              <w:rPr>
                <w:rFonts w:ascii="Arial" w:hAnsi="Arial"/>
                <w:sz w:val="18"/>
              </w:rPr>
            </w:pPr>
          </w:p>
        </w:tc>
      </w:tr>
      <w:tr w:rsidR="004949D6" w14:paraId="5051B081" w14:textId="77777777">
        <w:trPr>
          <w:cantSplit/>
          <w:trHeight w:hRule="exact" w:val="1367"/>
        </w:trPr>
        <w:tc>
          <w:tcPr>
            <w:tcW w:w="9781" w:type="dxa"/>
            <w:gridSpan w:val="4"/>
          </w:tcPr>
          <w:p w14:paraId="435DD772" w14:textId="77777777" w:rsidR="004949D6" w:rsidRDefault="00E67377">
            <w:pPr>
              <w:widowControl/>
              <w:tabs>
                <w:tab w:val="left" w:pos="-142"/>
              </w:tabs>
              <w:ind w:left="709" w:hanging="709"/>
              <w:rPr>
                <w:rFonts w:ascii="Arial" w:hAnsi="Arial"/>
                <w:sz w:val="18"/>
              </w:rPr>
            </w:pPr>
            <w:r>
              <w:rPr>
                <w:rFonts w:ascii="Arial" w:hAnsi="Arial"/>
                <w:b/>
                <w:sz w:val="18"/>
              </w:rPr>
              <w:t>3.2</w:t>
            </w:r>
            <w:r>
              <w:rPr>
                <w:rFonts w:ascii="Arial" w:hAnsi="Arial"/>
                <w:sz w:val="18"/>
              </w:rPr>
              <w:tab/>
              <w:t>Die Regelung in § 11 Nr. 1 BVB-Miete wird wie folgt gefasst:</w:t>
            </w:r>
          </w:p>
          <w:p w14:paraId="021F0BE8" w14:textId="77777777" w:rsidR="004949D6" w:rsidRDefault="004949D6">
            <w:pPr>
              <w:widowControl/>
              <w:tabs>
                <w:tab w:val="left" w:pos="-142"/>
              </w:tabs>
              <w:ind w:left="709" w:hanging="709"/>
              <w:rPr>
                <w:rFonts w:ascii="Arial" w:hAnsi="Arial"/>
                <w:sz w:val="18"/>
              </w:rPr>
            </w:pPr>
          </w:p>
          <w:p w14:paraId="7C186E70" w14:textId="77777777" w:rsidR="004949D6" w:rsidRDefault="00E67377">
            <w:pPr>
              <w:widowControl/>
              <w:tabs>
                <w:tab w:val="left" w:pos="-142"/>
              </w:tabs>
              <w:ind w:left="709"/>
              <w:rPr>
                <w:rFonts w:ascii="Arial" w:hAnsi="Arial"/>
                <w:sz w:val="18"/>
              </w:rPr>
            </w:pPr>
            <w:r>
              <w:rPr>
                <w:rFonts w:ascii="Arial" w:hAnsi="Arial"/>
                <w:sz w:val="18"/>
              </w:rPr>
              <w:t>Der Vermieter stellt den Mieter, soweit gesetzlich zulässig, von der Haftung für Verlust und Beschädigung der Anlage oder Geräte frei, mit Ausnahme des Verlustes und der Beschädigung durch Kernreaktion, radioaktive Strahlung oder radioaktive Verseuchung, soweit der Mieter diese Ursachen gesetzlich zu vertreten hat. Die Haftungsbeschränkung gilt nicht bei der Verletzung des Lebens, des Körpers oder der Gesundheit.</w:t>
            </w:r>
          </w:p>
        </w:tc>
      </w:tr>
      <w:tr w:rsidR="004949D6" w14:paraId="6EB0CF2D" w14:textId="77777777">
        <w:trPr>
          <w:cantSplit/>
          <w:trHeight w:hRule="exact" w:val="240"/>
        </w:trPr>
        <w:tc>
          <w:tcPr>
            <w:tcW w:w="9781" w:type="dxa"/>
            <w:gridSpan w:val="4"/>
          </w:tcPr>
          <w:p w14:paraId="68ED3255" w14:textId="77777777" w:rsidR="004949D6" w:rsidRDefault="004949D6">
            <w:pPr>
              <w:widowControl/>
              <w:rPr>
                <w:rFonts w:ascii="Arial" w:hAnsi="Arial"/>
                <w:sz w:val="18"/>
              </w:rPr>
            </w:pPr>
          </w:p>
        </w:tc>
      </w:tr>
      <w:tr w:rsidR="004949D6" w14:paraId="4EE81726" w14:textId="77777777">
        <w:trPr>
          <w:cantSplit/>
        </w:trPr>
        <w:tc>
          <w:tcPr>
            <w:tcW w:w="9781" w:type="dxa"/>
            <w:gridSpan w:val="4"/>
          </w:tcPr>
          <w:p w14:paraId="1008EB8F" w14:textId="77777777" w:rsidR="004949D6" w:rsidRDefault="00E67377">
            <w:pPr>
              <w:widowControl/>
              <w:tabs>
                <w:tab w:val="left" w:pos="-142"/>
              </w:tabs>
              <w:ind w:left="709" w:hanging="709"/>
              <w:rPr>
                <w:rFonts w:ascii="Arial" w:hAnsi="Arial"/>
                <w:sz w:val="18"/>
              </w:rPr>
            </w:pPr>
            <w:r>
              <w:rPr>
                <w:rFonts w:ascii="Arial" w:hAnsi="Arial"/>
                <w:b/>
                <w:sz w:val="18"/>
              </w:rPr>
              <w:t>3.3</w:t>
            </w:r>
            <w:r>
              <w:tab/>
            </w:r>
            <w:r>
              <w:rPr>
                <w:rFonts w:ascii="Arial" w:hAnsi="Arial"/>
                <w:sz w:val="18"/>
              </w:rPr>
              <w:t>Die Regelung in § 11 Nr. 2 BVB-Miete wird wie folgt gefasst:</w:t>
            </w:r>
          </w:p>
          <w:p w14:paraId="41418A51" w14:textId="77777777" w:rsidR="004949D6" w:rsidRDefault="004949D6">
            <w:pPr>
              <w:widowControl/>
              <w:tabs>
                <w:tab w:val="left" w:pos="-142"/>
              </w:tabs>
              <w:ind w:left="709" w:hanging="709"/>
              <w:rPr>
                <w:rFonts w:ascii="Arial" w:hAnsi="Arial"/>
                <w:sz w:val="18"/>
              </w:rPr>
            </w:pPr>
          </w:p>
          <w:p w14:paraId="0A641634" w14:textId="77777777" w:rsidR="004949D6" w:rsidRDefault="00E67377">
            <w:pPr>
              <w:widowControl/>
              <w:tabs>
                <w:tab w:val="left" w:pos="-142"/>
              </w:tabs>
              <w:ind w:left="709"/>
              <w:rPr>
                <w:rFonts w:ascii="Arial" w:hAnsi="Arial"/>
                <w:sz w:val="18"/>
              </w:rPr>
            </w:pPr>
            <w:r>
              <w:rPr>
                <w:rFonts w:ascii="Arial" w:hAnsi="Arial"/>
                <w:sz w:val="18"/>
              </w:rPr>
              <w:t>Der Vermieter haftet für Sachschäden, die dem Mieter oder Dritten entstehen, soweit er dafür einzustehen hat (vgl. hierzu § 9 Nr. 4 Abs. 1 Satz 2). Für sonstige Schäden haftet der Vermieter soweit sie durch den Vermieter oder die Mietsache unmittelbar verursacht wurden und den Vermieter ein Verschulden trifft. Die Haftungshöchstsumme je Schadensfall beträgt 500.000 €. Die Haftungsregelung gilt nicht für Verzug, Gewährleistung und für Schutzrechtsverletzungen soweit der Schaden dadurch entsteht, dass die Anlage oder Geräte keine oder fehlerhafte Ergebnisse liefern; die Haftung hierfür ist in den §§ 7, 9 und 10 abschließend geregelt.</w:t>
            </w:r>
          </w:p>
          <w:p w14:paraId="3CB47506" w14:textId="77777777" w:rsidR="004949D6" w:rsidRDefault="004949D6">
            <w:pPr>
              <w:widowControl/>
              <w:tabs>
                <w:tab w:val="left" w:pos="-142"/>
              </w:tabs>
              <w:ind w:left="709"/>
              <w:rPr>
                <w:rFonts w:ascii="Arial" w:hAnsi="Arial"/>
                <w:sz w:val="18"/>
              </w:rPr>
            </w:pPr>
          </w:p>
          <w:p w14:paraId="71FA407E" w14:textId="77777777" w:rsidR="004949D6" w:rsidRDefault="00E67377">
            <w:pPr>
              <w:widowControl/>
              <w:tabs>
                <w:tab w:val="left" w:pos="-142"/>
              </w:tabs>
              <w:ind w:left="709"/>
              <w:rPr>
                <w:rFonts w:ascii="Arial" w:hAnsi="Arial"/>
                <w:sz w:val="18"/>
              </w:rPr>
            </w:pPr>
            <w:r>
              <w:rPr>
                <w:rFonts w:ascii="Arial" w:hAnsi="Arial"/>
                <w:sz w:val="18"/>
              </w:rPr>
              <w:t>Der Vermieter haftet nicht für die Wiederbeschaffung von Daten, es sei denn, dass er deren Vernichtung grob fahrlässig oder vorsätzlich verursacht und der Mieter sichergestellt hat, dass diese Daten aus Datenmaterial, das in maschinenlesbarer Form bereitgehalten wird, mit vertretbarem Aufwand rekonstruiert werden können.</w:t>
            </w:r>
          </w:p>
          <w:p w14:paraId="28890F65" w14:textId="77777777" w:rsidR="004949D6" w:rsidRDefault="004949D6">
            <w:pPr>
              <w:widowControl/>
              <w:tabs>
                <w:tab w:val="left" w:pos="-142"/>
              </w:tabs>
              <w:ind w:left="709"/>
              <w:rPr>
                <w:rFonts w:ascii="Arial" w:hAnsi="Arial"/>
                <w:sz w:val="18"/>
              </w:rPr>
            </w:pPr>
          </w:p>
          <w:p w14:paraId="2D2065A4" w14:textId="77777777" w:rsidR="004949D6" w:rsidRDefault="00E67377">
            <w:pPr>
              <w:pStyle w:val="berschrift2"/>
              <w:widowControl/>
              <w:ind w:left="709"/>
            </w:pPr>
            <w:r>
              <w:t>Die Haftungsbeschränkung in § 11 Nr. 2 BVB-Miete in der Neufassung gemäß 3.3 dieses Vertrages gilt nicht bei der Verletzung des Lebens, des Körpers oder der Gesundheit.</w:t>
            </w:r>
          </w:p>
        </w:tc>
      </w:tr>
      <w:tr w:rsidR="004949D6" w14:paraId="28B04E7E" w14:textId="77777777">
        <w:trPr>
          <w:cantSplit/>
        </w:trPr>
        <w:tc>
          <w:tcPr>
            <w:tcW w:w="9781" w:type="dxa"/>
            <w:gridSpan w:val="4"/>
          </w:tcPr>
          <w:p w14:paraId="38CCED17" w14:textId="77777777" w:rsidR="004949D6" w:rsidRDefault="004949D6">
            <w:pPr>
              <w:pStyle w:val="berschrift2"/>
              <w:widowControl/>
            </w:pPr>
          </w:p>
        </w:tc>
      </w:tr>
      <w:tr w:rsidR="004949D6" w14:paraId="67EF21C9" w14:textId="77777777">
        <w:trPr>
          <w:cantSplit/>
        </w:trPr>
        <w:tc>
          <w:tcPr>
            <w:tcW w:w="9781" w:type="dxa"/>
            <w:gridSpan w:val="4"/>
          </w:tcPr>
          <w:p w14:paraId="0EC00806" w14:textId="77777777" w:rsidR="004949D6" w:rsidRDefault="00E67377">
            <w:pPr>
              <w:widowControl/>
              <w:tabs>
                <w:tab w:val="left" w:pos="-142"/>
              </w:tabs>
              <w:ind w:left="709" w:hanging="709"/>
              <w:rPr>
                <w:rFonts w:ascii="Arial" w:hAnsi="Arial"/>
                <w:sz w:val="18"/>
              </w:rPr>
            </w:pPr>
            <w:r>
              <w:rPr>
                <w:rFonts w:ascii="Arial" w:hAnsi="Arial"/>
                <w:b/>
                <w:sz w:val="18"/>
              </w:rPr>
              <w:t>3.4</w:t>
            </w:r>
            <w:r>
              <w:tab/>
            </w:r>
            <w:r>
              <w:rPr>
                <w:rFonts w:ascii="Arial" w:hAnsi="Arial"/>
                <w:sz w:val="18"/>
              </w:rPr>
              <w:t>Die Regelung in § 12 Nr. 1 Absatz 1 BVB-Miete wird wie folgt gefasst:</w:t>
            </w:r>
          </w:p>
          <w:p w14:paraId="78009642" w14:textId="77777777" w:rsidR="004949D6" w:rsidRDefault="004949D6">
            <w:pPr>
              <w:widowControl/>
              <w:tabs>
                <w:tab w:val="left" w:pos="-142"/>
              </w:tabs>
              <w:ind w:left="709"/>
              <w:rPr>
                <w:rFonts w:ascii="Arial" w:hAnsi="Arial"/>
                <w:sz w:val="18"/>
              </w:rPr>
            </w:pPr>
          </w:p>
          <w:p w14:paraId="49915823" w14:textId="77777777" w:rsidR="004949D6" w:rsidRDefault="00E67377">
            <w:pPr>
              <w:pStyle w:val="berschrift2"/>
              <w:widowControl/>
              <w:ind w:left="708"/>
            </w:pPr>
            <w:r>
              <w:t>Soweit der Vermieter seine vertraulichen Leistungen infolge Arbeitskampf, höherer Gewalt, Krieg oder Aufruhr nicht erbringen kann, treten für ihn keine nachteiligen Rechtsfolgen ein. Das gilt nicht, wenn die Behinderung oder Unterbrechung durch einen Arbeitskampf verursacht werden, den der Vermieter durch rechtswidrige Handlungen verschuldet hat oder bei der Verletzung des Lebens, des Körpers oder der Gesundheit.</w:t>
            </w:r>
          </w:p>
        </w:tc>
      </w:tr>
      <w:tr w:rsidR="004949D6" w14:paraId="22F68538" w14:textId="77777777">
        <w:trPr>
          <w:cantSplit/>
        </w:trPr>
        <w:tc>
          <w:tcPr>
            <w:tcW w:w="9781" w:type="dxa"/>
            <w:gridSpan w:val="4"/>
          </w:tcPr>
          <w:p w14:paraId="5BF00B83" w14:textId="77777777" w:rsidR="004949D6" w:rsidRDefault="004949D6">
            <w:pPr>
              <w:pStyle w:val="berschrift2"/>
              <w:widowControl/>
            </w:pPr>
          </w:p>
        </w:tc>
      </w:tr>
      <w:tr w:rsidR="004949D6" w14:paraId="476B737F" w14:textId="77777777">
        <w:trPr>
          <w:cantSplit/>
        </w:trPr>
        <w:tc>
          <w:tcPr>
            <w:tcW w:w="9781" w:type="dxa"/>
            <w:gridSpan w:val="4"/>
          </w:tcPr>
          <w:p w14:paraId="66618D02" w14:textId="77777777" w:rsidR="004949D6" w:rsidRDefault="00E67377">
            <w:pPr>
              <w:pStyle w:val="berschrift2"/>
              <w:widowControl/>
            </w:pPr>
            <w:r>
              <w:rPr>
                <w:b/>
              </w:rPr>
              <w:t>3.5</w:t>
            </w:r>
            <w:r>
              <w:tab/>
              <w:t>Die übrigen Regelungen der BVB-Miete bleiben unverändert.</w:t>
            </w:r>
          </w:p>
        </w:tc>
      </w:tr>
    </w:tbl>
    <w:p w14:paraId="003AACF3" w14:textId="77777777" w:rsidR="004949D6" w:rsidRDefault="00E67377">
      <w:r>
        <w:br w:type="page"/>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11"/>
        <w:gridCol w:w="498"/>
        <w:gridCol w:w="495"/>
        <w:gridCol w:w="708"/>
        <w:gridCol w:w="284"/>
        <w:gridCol w:w="993"/>
        <w:gridCol w:w="425"/>
        <w:gridCol w:w="2551"/>
        <w:gridCol w:w="851"/>
        <w:gridCol w:w="850"/>
        <w:gridCol w:w="284"/>
        <w:gridCol w:w="142"/>
        <w:gridCol w:w="1134"/>
        <w:gridCol w:w="142"/>
        <w:gridCol w:w="213"/>
      </w:tblGrid>
      <w:tr w:rsidR="004949D6" w14:paraId="1BBDB75F" w14:textId="77777777">
        <w:trPr>
          <w:cantSplit/>
        </w:trPr>
        <w:tc>
          <w:tcPr>
            <w:tcW w:w="9781" w:type="dxa"/>
            <w:gridSpan w:val="15"/>
          </w:tcPr>
          <w:p w14:paraId="6609A9A3" w14:textId="77777777" w:rsidR="004949D6" w:rsidRDefault="004949D6">
            <w:pPr>
              <w:pStyle w:val="berschrift2"/>
              <w:widowControl/>
            </w:pPr>
          </w:p>
        </w:tc>
      </w:tr>
      <w:tr w:rsidR="004949D6" w14:paraId="57E95686" w14:textId="77777777">
        <w:trPr>
          <w:cantSplit/>
          <w:trHeight w:val="20"/>
        </w:trPr>
        <w:tc>
          <w:tcPr>
            <w:tcW w:w="9781" w:type="dxa"/>
            <w:gridSpan w:val="15"/>
            <w:tcBorders>
              <w:top w:val="nil"/>
              <w:bottom w:val="nil"/>
              <w:right w:val="single" w:sz="4" w:space="0" w:color="auto"/>
            </w:tcBorders>
          </w:tcPr>
          <w:p w14:paraId="5830819D" w14:textId="77777777" w:rsidR="004949D6" w:rsidRDefault="00E67377">
            <w:pPr>
              <w:pStyle w:val="berschrift1"/>
              <w:keepLines/>
              <w:widowControl/>
              <w:spacing w:before="120" w:after="120"/>
              <w:jc w:val="left"/>
            </w:pPr>
            <w:r>
              <w:br w:type="page"/>
              <w:t>4</w:t>
            </w:r>
            <w:r>
              <w:tab/>
              <w:t>Ergänzende Beschreibung des Vertragsgegenstandes</w:t>
            </w:r>
          </w:p>
        </w:tc>
      </w:tr>
      <w:tr w:rsidR="004949D6" w14:paraId="02C583B0" w14:textId="77777777">
        <w:trPr>
          <w:cantSplit/>
          <w:trHeight w:val="20"/>
        </w:trPr>
        <w:tc>
          <w:tcPr>
            <w:tcW w:w="709" w:type="dxa"/>
            <w:gridSpan w:val="2"/>
            <w:tcBorders>
              <w:top w:val="nil"/>
            </w:tcBorders>
          </w:tcPr>
          <w:p w14:paraId="2DA94180" w14:textId="77777777" w:rsidR="004949D6" w:rsidRDefault="004949D6">
            <w:pPr>
              <w:keepNext/>
              <w:keepLines/>
              <w:spacing w:before="60" w:after="60"/>
              <w:rPr>
                <w:sz w:val="18"/>
              </w:rPr>
            </w:pPr>
          </w:p>
        </w:tc>
        <w:tc>
          <w:tcPr>
            <w:tcW w:w="9072" w:type="dxa"/>
            <w:gridSpan w:val="13"/>
            <w:tcBorders>
              <w:top w:val="nil"/>
              <w:bottom w:val="nil"/>
              <w:right w:val="single" w:sz="4" w:space="0" w:color="auto"/>
            </w:tcBorders>
          </w:tcPr>
          <w:p w14:paraId="514297C7" w14:textId="77777777" w:rsidR="004949D6" w:rsidRDefault="00E67377">
            <w:pPr>
              <w:keepNext/>
              <w:keepLines/>
              <w:spacing w:before="60" w:after="60"/>
              <w:rPr>
                <w:rFonts w:ascii="Arial" w:hAnsi="Arial"/>
                <w:sz w:val="18"/>
              </w:rPr>
            </w:pPr>
            <w:r>
              <w:rPr>
                <w:rFonts w:ascii="Arial" w:hAnsi="Arial"/>
                <w:sz w:val="18"/>
              </w:rPr>
              <w:t>Die Beschreibung der EDV-Anlage und –Geräte ergibt sich ergänzend aus</w:t>
            </w:r>
          </w:p>
        </w:tc>
      </w:tr>
      <w:tr w:rsidR="004949D6" w14:paraId="34A3FE38" w14:textId="77777777">
        <w:trPr>
          <w:cantSplit/>
          <w:trHeight w:val="20"/>
        </w:trPr>
        <w:tc>
          <w:tcPr>
            <w:tcW w:w="709" w:type="dxa"/>
            <w:gridSpan w:val="2"/>
          </w:tcPr>
          <w:p w14:paraId="6E59BAF8" w14:textId="77777777" w:rsidR="004949D6" w:rsidRDefault="004949D6">
            <w:pPr>
              <w:keepNext/>
              <w:keepLines/>
              <w:spacing w:before="60" w:after="60"/>
              <w:rPr>
                <w:sz w:val="18"/>
              </w:rPr>
            </w:pPr>
          </w:p>
        </w:tc>
        <w:tc>
          <w:tcPr>
            <w:tcW w:w="6307" w:type="dxa"/>
            <w:gridSpan w:val="7"/>
          </w:tcPr>
          <w:p w14:paraId="0366B99B" w14:textId="77777777" w:rsidR="004949D6" w:rsidRDefault="00E67377">
            <w:pPr>
              <w:spacing w:before="60" w:after="60"/>
              <w:ind w:left="425" w:hanging="425"/>
              <w:rPr>
                <w:rFonts w:ascii="Arial" w:hAnsi="Arial"/>
                <w:sz w:val="18"/>
              </w:rPr>
            </w:pPr>
            <w:r>
              <w:rPr>
                <w:rFonts w:ascii="Arial" w:hAnsi="Arial"/>
                <w:sz w:val="18"/>
              </w:rPr>
              <w:fldChar w:fldCharType="begin">
                <w:ffData>
                  <w:name w:val="Kontrollkästchen9"/>
                  <w:enabled/>
                  <w:calcOnExit w:val="0"/>
                  <w:checkBox>
                    <w:sizeAuto/>
                    <w:default w:val="0"/>
                  </w:checkBox>
                </w:ffData>
              </w:fldChar>
            </w:r>
            <w:r>
              <w:rPr>
                <w:rFonts w:ascii="Arial" w:hAnsi="Arial"/>
                <w:sz w:val="18"/>
              </w:rPr>
              <w:instrText xml:space="preserve">FORMCHECKBOX </w:instrText>
            </w:r>
            <w:r w:rsidR="003155E8">
              <w:rPr>
                <w:rFonts w:ascii="Arial" w:hAnsi="Arial"/>
                <w:sz w:val="18"/>
              </w:rPr>
            </w:r>
            <w:r w:rsidR="003155E8">
              <w:rPr>
                <w:rFonts w:ascii="Arial" w:hAnsi="Arial"/>
                <w:sz w:val="18"/>
              </w:rPr>
              <w:fldChar w:fldCharType="separate"/>
            </w:r>
            <w:r>
              <w:rPr>
                <w:rFonts w:ascii="Arial" w:hAnsi="Arial"/>
                <w:sz w:val="18"/>
              </w:rPr>
              <w:fldChar w:fldCharType="end"/>
            </w:r>
            <w:r>
              <w:rPr>
                <w:rFonts w:ascii="Arial" w:hAnsi="Arial"/>
                <w:sz w:val="18"/>
              </w:rPr>
              <w:tab/>
              <w:t xml:space="preserve">folgenden Teilen des Angebotes des Auftragnehmers vom </w:t>
            </w:r>
          </w:p>
        </w:tc>
        <w:tc>
          <w:tcPr>
            <w:tcW w:w="2410" w:type="dxa"/>
            <w:gridSpan w:val="4"/>
            <w:tcBorders>
              <w:top w:val="nil"/>
              <w:bottom w:val="single" w:sz="4" w:space="0" w:color="auto"/>
            </w:tcBorders>
          </w:tcPr>
          <w:p w14:paraId="16EB1CF1" w14:textId="77777777" w:rsidR="004949D6" w:rsidRDefault="00E67377">
            <w:pPr>
              <w:spacing w:before="60" w:after="60"/>
              <w:ind w:left="-70"/>
              <w:rPr>
                <w:rFonts w:ascii="Arial" w:hAnsi="Arial"/>
                <w:sz w:val="18"/>
              </w:rPr>
            </w:pPr>
            <w:r>
              <w:rPr>
                <w:rFonts w:ascii="Arial" w:hAnsi="Arial"/>
                <w:sz w:val="18"/>
              </w:rPr>
              <w:fldChar w:fldCharType="begin">
                <w:ffData>
                  <w:name w:val="Text111"/>
                  <w:enabled/>
                  <w:calcOnExit w:val="0"/>
                  <w:textInput/>
                </w:ffData>
              </w:fldChar>
            </w:r>
            <w:bookmarkStart w:id="2" w:name="Text11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
          </w:p>
        </w:tc>
        <w:tc>
          <w:tcPr>
            <w:tcW w:w="355" w:type="dxa"/>
            <w:gridSpan w:val="2"/>
            <w:tcBorders>
              <w:top w:val="nil"/>
              <w:bottom w:val="nil"/>
              <w:right w:val="single" w:sz="4" w:space="0" w:color="auto"/>
            </w:tcBorders>
          </w:tcPr>
          <w:p w14:paraId="54C214C7" w14:textId="77777777" w:rsidR="004949D6" w:rsidRDefault="004949D6">
            <w:pPr>
              <w:spacing w:before="60" w:after="60"/>
              <w:ind w:left="425" w:hanging="425"/>
              <w:rPr>
                <w:sz w:val="18"/>
              </w:rPr>
            </w:pPr>
          </w:p>
        </w:tc>
      </w:tr>
      <w:tr w:rsidR="004949D6" w14:paraId="434AB0E7" w14:textId="77777777">
        <w:trPr>
          <w:cantSplit/>
          <w:trHeight w:val="20"/>
        </w:trPr>
        <w:tc>
          <w:tcPr>
            <w:tcW w:w="1204" w:type="dxa"/>
            <w:gridSpan w:val="3"/>
          </w:tcPr>
          <w:p w14:paraId="125C81B7" w14:textId="77777777" w:rsidR="004949D6" w:rsidRDefault="004949D6">
            <w:pPr>
              <w:spacing w:before="60" w:after="60"/>
              <w:rPr>
                <w:rFonts w:ascii="Arial" w:hAnsi="Arial"/>
                <w:sz w:val="18"/>
              </w:rPr>
            </w:pPr>
          </w:p>
        </w:tc>
        <w:tc>
          <w:tcPr>
            <w:tcW w:w="5812" w:type="dxa"/>
            <w:gridSpan w:val="6"/>
            <w:tcBorders>
              <w:top w:val="nil"/>
              <w:bottom w:val="single" w:sz="4" w:space="0" w:color="auto"/>
            </w:tcBorders>
          </w:tcPr>
          <w:p w14:paraId="01E8F505" w14:textId="77777777" w:rsidR="004949D6" w:rsidRDefault="00E67377">
            <w:pPr>
              <w:keepNext/>
              <w:keepLines/>
              <w:spacing w:before="60" w:after="60"/>
              <w:ind w:left="-68"/>
              <w:rPr>
                <w:rFonts w:ascii="Arial" w:hAnsi="Arial"/>
                <w:sz w:val="18"/>
              </w:rPr>
            </w:pPr>
            <w:r>
              <w:rPr>
                <w:rFonts w:ascii="Arial" w:hAnsi="Arial"/>
                <w:sz w:val="18"/>
              </w:rPr>
              <w:fldChar w:fldCharType="begin">
                <w:ffData>
                  <w:name w:val="Text30"/>
                  <w:enabled/>
                  <w:calcOnExit w:val="0"/>
                  <w:textInput/>
                </w:ffData>
              </w:fldChar>
            </w:r>
            <w:r>
              <w:rPr>
                <w:rFonts w:ascii="Arial" w:hAnsi="Arial"/>
                <w:sz w:val="18"/>
              </w:rPr>
              <w:instrText xml:space="preserve">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276" w:type="dxa"/>
            <w:gridSpan w:val="3"/>
          </w:tcPr>
          <w:p w14:paraId="610C6262" w14:textId="77777777" w:rsidR="004949D6" w:rsidRDefault="00E67377">
            <w:pPr>
              <w:keepNext/>
              <w:keepLines/>
              <w:spacing w:before="60" w:after="60"/>
              <w:ind w:left="-70"/>
              <w:rPr>
                <w:rFonts w:ascii="Arial" w:hAnsi="Arial"/>
                <w:sz w:val="18"/>
              </w:rPr>
            </w:pPr>
            <w:r>
              <w:rPr>
                <w:rFonts w:ascii="Arial" w:hAnsi="Arial"/>
                <w:sz w:val="18"/>
              </w:rPr>
              <w:t>Anlage(n) Nr.</w:t>
            </w:r>
          </w:p>
        </w:tc>
        <w:tc>
          <w:tcPr>
            <w:tcW w:w="1134" w:type="dxa"/>
            <w:tcBorders>
              <w:top w:val="nil"/>
              <w:bottom w:val="single" w:sz="4" w:space="0" w:color="auto"/>
            </w:tcBorders>
          </w:tcPr>
          <w:p w14:paraId="332731D5" w14:textId="77777777" w:rsidR="004949D6" w:rsidRDefault="00E67377">
            <w:pPr>
              <w:spacing w:before="60" w:after="60"/>
              <w:ind w:left="-70"/>
              <w:rPr>
                <w:rFonts w:ascii="Arial" w:hAnsi="Arial"/>
                <w:sz w:val="18"/>
              </w:rPr>
            </w:pPr>
            <w:r>
              <w:rPr>
                <w:rFonts w:ascii="Arial" w:hAnsi="Arial"/>
                <w:sz w:val="18"/>
              </w:rPr>
              <w:fldChar w:fldCharType="begin">
                <w:ffData>
                  <w:name w:val="Text30"/>
                  <w:enabled/>
                  <w:calcOnExit w:val="0"/>
                  <w:textInput/>
                </w:ffData>
              </w:fldChar>
            </w:r>
            <w:r>
              <w:rPr>
                <w:rFonts w:ascii="Arial" w:hAnsi="Arial"/>
                <w:sz w:val="18"/>
              </w:rPr>
              <w:instrText xml:space="preserve">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55" w:type="dxa"/>
            <w:gridSpan w:val="2"/>
            <w:tcBorders>
              <w:top w:val="nil"/>
              <w:bottom w:val="nil"/>
              <w:right w:val="single" w:sz="4" w:space="0" w:color="auto"/>
            </w:tcBorders>
          </w:tcPr>
          <w:p w14:paraId="01AF75E6" w14:textId="77777777" w:rsidR="004949D6" w:rsidRDefault="004949D6">
            <w:pPr>
              <w:spacing w:before="60" w:after="60"/>
              <w:rPr>
                <w:sz w:val="18"/>
              </w:rPr>
            </w:pPr>
          </w:p>
        </w:tc>
      </w:tr>
      <w:tr w:rsidR="004949D6" w14:paraId="4BBE4394" w14:textId="77777777">
        <w:trPr>
          <w:cantSplit/>
          <w:trHeight w:val="20"/>
        </w:trPr>
        <w:tc>
          <w:tcPr>
            <w:tcW w:w="709" w:type="dxa"/>
            <w:gridSpan w:val="2"/>
          </w:tcPr>
          <w:p w14:paraId="2371582D" w14:textId="77777777" w:rsidR="004949D6" w:rsidRDefault="004949D6">
            <w:pPr>
              <w:keepNext/>
              <w:keepLines/>
              <w:spacing w:before="60" w:after="60"/>
              <w:rPr>
                <w:sz w:val="18"/>
              </w:rPr>
            </w:pPr>
          </w:p>
        </w:tc>
        <w:tc>
          <w:tcPr>
            <w:tcW w:w="6307" w:type="dxa"/>
            <w:gridSpan w:val="7"/>
            <w:tcBorders>
              <w:top w:val="nil"/>
              <w:bottom w:val="nil"/>
            </w:tcBorders>
          </w:tcPr>
          <w:p w14:paraId="4E50810D" w14:textId="77777777" w:rsidR="004949D6" w:rsidRDefault="00E67377">
            <w:pPr>
              <w:spacing w:before="60" w:after="60"/>
              <w:ind w:left="425" w:hanging="425"/>
              <w:rPr>
                <w:rFonts w:ascii="Arial" w:hAnsi="Arial"/>
                <w:sz w:val="18"/>
              </w:rPr>
            </w:pPr>
            <w:r>
              <w:rPr>
                <w:rFonts w:ascii="Arial" w:hAnsi="Arial"/>
                <w:sz w:val="18"/>
              </w:rPr>
              <w:fldChar w:fldCharType="begin">
                <w:ffData>
                  <w:name w:val="Kontrollkästchen9"/>
                  <w:enabled/>
                  <w:calcOnExit w:val="0"/>
                  <w:checkBox>
                    <w:sizeAuto/>
                    <w:default w:val="0"/>
                  </w:checkBox>
                </w:ffData>
              </w:fldChar>
            </w:r>
            <w:r>
              <w:rPr>
                <w:rFonts w:ascii="Arial" w:hAnsi="Arial"/>
                <w:sz w:val="18"/>
              </w:rPr>
              <w:instrText xml:space="preserve">FORMCHECKBOX </w:instrText>
            </w:r>
            <w:r w:rsidR="003155E8">
              <w:rPr>
                <w:rFonts w:ascii="Arial" w:hAnsi="Arial"/>
                <w:sz w:val="18"/>
              </w:rPr>
            </w:r>
            <w:r w:rsidR="003155E8">
              <w:rPr>
                <w:rFonts w:ascii="Arial" w:hAnsi="Arial"/>
                <w:sz w:val="18"/>
              </w:rPr>
              <w:fldChar w:fldCharType="separate"/>
            </w:r>
            <w:r>
              <w:rPr>
                <w:rFonts w:ascii="Arial" w:hAnsi="Arial"/>
                <w:sz w:val="18"/>
              </w:rPr>
              <w:fldChar w:fldCharType="end"/>
            </w:r>
            <w:r>
              <w:rPr>
                <w:rFonts w:ascii="Arial" w:hAnsi="Arial"/>
                <w:sz w:val="18"/>
              </w:rPr>
              <w:tab/>
              <w:t xml:space="preserve">folgenden Teilen der Leistungsbeschreibung des Auftraggebers vom </w:t>
            </w:r>
          </w:p>
        </w:tc>
        <w:tc>
          <w:tcPr>
            <w:tcW w:w="2410" w:type="dxa"/>
            <w:gridSpan w:val="4"/>
            <w:tcBorders>
              <w:top w:val="nil"/>
              <w:bottom w:val="single" w:sz="4" w:space="0" w:color="auto"/>
            </w:tcBorders>
          </w:tcPr>
          <w:p w14:paraId="0173AD3D" w14:textId="77777777" w:rsidR="004949D6" w:rsidRDefault="00E67377">
            <w:pPr>
              <w:spacing w:before="60" w:after="60"/>
              <w:ind w:left="-70"/>
              <w:rPr>
                <w:rFonts w:ascii="Arial" w:hAnsi="Arial"/>
                <w:sz w:val="18"/>
              </w:rPr>
            </w:pPr>
            <w:r>
              <w:rPr>
                <w:rFonts w:ascii="Arial" w:hAnsi="Arial"/>
                <w:sz w:val="18"/>
              </w:rPr>
              <w:fldChar w:fldCharType="begin">
                <w:ffData>
                  <w:name w:val="Text112"/>
                  <w:enabled/>
                  <w:calcOnExit w:val="0"/>
                  <w:textInput/>
                </w:ffData>
              </w:fldChar>
            </w:r>
            <w:bookmarkStart w:id="3" w:name="Text11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
          </w:p>
        </w:tc>
        <w:tc>
          <w:tcPr>
            <w:tcW w:w="355" w:type="dxa"/>
            <w:gridSpan w:val="2"/>
            <w:tcBorders>
              <w:top w:val="nil"/>
              <w:bottom w:val="nil"/>
              <w:right w:val="single" w:sz="4" w:space="0" w:color="auto"/>
            </w:tcBorders>
          </w:tcPr>
          <w:p w14:paraId="4DC9A4A6" w14:textId="77777777" w:rsidR="004949D6" w:rsidRDefault="004949D6">
            <w:pPr>
              <w:spacing w:before="60" w:after="60"/>
              <w:ind w:left="425" w:hanging="425"/>
              <w:rPr>
                <w:sz w:val="18"/>
              </w:rPr>
            </w:pPr>
          </w:p>
        </w:tc>
      </w:tr>
      <w:tr w:rsidR="004949D6" w14:paraId="40CFE0C4" w14:textId="77777777">
        <w:trPr>
          <w:cantSplit/>
          <w:trHeight w:val="20"/>
        </w:trPr>
        <w:tc>
          <w:tcPr>
            <w:tcW w:w="1204" w:type="dxa"/>
            <w:gridSpan w:val="3"/>
          </w:tcPr>
          <w:p w14:paraId="5D3370D0" w14:textId="77777777" w:rsidR="004949D6" w:rsidRDefault="004949D6">
            <w:pPr>
              <w:spacing w:before="60" w:after="60"/>
              <w:rPr>
                <w:rFonts w:ascii="Arial" w:hAnsi="Arial"/>
                <w:sz w:val="18"/>
              </w:rPr>
            </w:pPr>
          </w:p>
        </w:tc>
        <w:tc>
          <w:tcPr>
            <w:tcW w:w="5812" w:type="dxa"/>
            <w:gridSpan w:val="6"/>
            <w:tcBorders>
              <w:top w:val="nil"/>
              <w:bottom w:val="single" w:sz="4" w:space="0" w:color="auto"/>
            </w:tcBorders>
          </w:tcPr>
          <w:p w14:paraId="197BB28F" w14:textId="77777777" w:rsidR="004949D6" w:rsidRDefault="00E67377">
            <w:pPr>
              <w:keepNext/>
              <w:keepLines/>
              <w:spacing w:before="40" w:after="40"/>
              <w:ind w:left="-68"/>
              <w:rPr>
                <w:rFonts w:ascii="Arial" w:hAnsi="Arial"/>
                <w:sz w:val="18"/>
              </w:rPr>
            </w:pPr>
            <w:r>
              <w:rPr>
                <w:rFonts w:ascii="Arial" w:hAnsi="Arial"/>
                <w:sz w:val="18"/>
              </w:rPr>
              <w:fldChar w:fldCharType="begin">
                <w:ffData>
                  <w:name w:val="Text30"/>
                  <w:enabled/>
                  <w:calcOnExit w:val="0"/>
                  <w:textInput/>
                </w:ffData>
              </w:fldChar>
            </w:r>
            <w:r>
              <w:rPr>
                <w:rFonts w:ascii="Arial" w:hAnsi="Arial"/>
                <w:sz w:val="18"/>
              </w:rPr>
              <w:instrText xml:space="preserve">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276" w:type="dxa"/>
            <w:gridSpan w:val="3"/>
          </w:tcPr>
          <w:p w14:paraId="397DC701" w14:textId="77777777" w:rsidR="004949D6" w:rsidRDefault="00E67377">
            <w:pPr>
              <w:keepNext/>
              <w:keepLines/>
              <w:spacing w:before="60" w:after="60"/>
              <w:ind w:left="-70"/>
              <w:rPr>
                <w:rFonts w:ascii="Arial" w:hAnsi="Arial"/>
                <w:sz w:val="18"/>
              </w:rPr>
            </w:pPr>
            <w:r>
              <w:rPr>
                <w:rFonts w:ascii="Arial" w:hAnsi="Arial"/>
                <w:sz w:val="18"/>
              </w:rPr>
              <w:t>Anlage(n) Nr.</w:t>
            </w:r>
          </w:p>
        </w:tc>
        <w:tc>
          <w:tcPr>
            <w:tcW w:w="1134" w:type="dxa"/>
            <w:tcBorders>
              <w:top w:val="nil"/>
              <w:bottom w:val="single" w:sz="4" w:space="0" w:color="auto"/>
            </w:tcBorders>
          </w:tcPr>
          <w:p w14:paraId="29484DE7" w14:textId="77777777" w:rsidR="004949D6" w:rsidRDefault="00E67377">
            <w:pPr>
              <w:spacing w:before="60" w:after="60"/>
              <w:ind w:left="-70"/>
              <w:rPr>
                <w:rFonts w:ascii="Arial" w:hAnsi="Arial"/>
                <w:sz w:val="18"/>
              </w:rPr>
            </w:pPr>
            <w:r>
              <w:rPr>
                <w:rFonts w:ascii="Arial" w:hAnsi="Arial"/>
                <w:sz w:val="18"/>
              </w:rPr>
              <w:fldChar w:fldCharType="begin">
                <w:ffData>
                  <w:name w:val="Text30"/>
                  <w:enabled/>
                  <w:calcOnExit w:val="0"/>
                  <w:textInput/>
                </w:ffData>
              </w:fldChar>
            </w:r>
            <w:r>
              <w:rPr>
                <w:rFonts w:ascii="Arial" w:hAnsi="Arial"/>
                <w:sz w:val="18"/>
              </w:rPr>
              <w:instrText xml:space="preserve">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55" w:type="dxa"/>
            <w:gridSpan w:val="2"/>
            <w:tcBorders>
              <w:top w:val="nil"/>
              <w:bottom w:val="nil"/>
              <w:right w:val="single" w:sz="4" w:space="0" w:color="auto"/>
            </w:tcBorders>
          </w:tcPr>
          <w:p w14:paraId="55E156E8" w14:textId="77777777" w:rsidR="004949D6" w:rsidRDefault="004949D6">
            <w:pPr>
              <w:spacing w:before="60" w:after="60"/>
              <w:rPr>
                <w:sz w:val="18"/>
              </w:rPr>
            </w:pPr>
          </w:p>
        </w:tc>
      </w:tr>
      <w:tr w:rsidR="004949D6" w14:paraId="2C3D2CC8" w14:textId="77777777">
        <w:trPr>
          <w:cantSplit/>
          <w:trHeight w:val="20"/>
        </w:trPr>
        <w:tc>
          <w:tcPr>
            <w:tcW w:w="709" w:type="dxa"/>
            <w:gridSpan w:val="2"/>
          </w:tcPr>
          <w:p w14:paraId="01EE9AEB" w14:textId="77777777" w:rsidR="004949D6" w:rsidRDefault="004949D6">
            <w:pPr>
              <w:spacing w:before="60" w:after="60"/>
              <w:rPr>
                <w:sz w:val="18"/>
              </w:rPr>
            </w:pPr>
          </w:p>
        </w:tc>
        <w:tc>
          <w:tcPr>
            <w:tcW w:w="9072" w:type="dxa"/>
            <w:gridSpan w:val="13"/>
            <w:tcBorders>
              <w:top w:val="nil"/>
              <w:bottom w:val="nil"/>
              <w:right w:val="single" w:sz="4" w:space="0" w:color="auto"/>
            </w:tcBorders>
          </w:tcPr>
          <w:p w14:paraId="39B9E96F" w14:textId="77777777" w:rsidR="004949D6" w:rsidRDefault="00E67377">
            <w:pPr>
              <w:spacing w:before="60" w:after="60"/>
              <w:ind w:left="425" w:hanging="425"/>
              <w:rPr>
                <w:rFonts w:ascii="Arial" w:hAnsi="Arial"/>
                <w:sz w:val="18"/>
              </w:rPr>
            </w:pPr>
            <w:r>
              <w:rPr>
                <w:rFonts w:ascii="Arial" w:hAnsi="Arial"/>
                <w:sz w:val="18"/>
              </w:rPr>
              <w:fldChar w:fldCharType="begin">
                <w:ffData>
                  <w:name w:val="Kontrollkästchen9"/>
                  <w:enabled/>
                  <w:calcOnExit w:val="0"/>
                  <w:checkBox>
                    <w:sizeAuto/>
                    <w:default w:val="0"/>
                  </w:checkBox>
                </w:ffData>
              </w:fldChar>
            </w:r>
            <w:r>
              <w:rPr>
                <w:rFonts w:ascii="Arial" w:hAnsi="Arial"/>
                <w:sz w:val="18"/>
              </w:rPr>
              <w:instrText xml:space="preserve">FORMCHECKBOX </w:instrText>
            </w:r>
            <w:r w:rsidR="003155E8">
              <w:rPr>
                <w:rFonts w:ascii="Arial" w:hAnsi="Arial"/>
                <w:sz w:val="18"/>
              </w:rPr>
            </w:r>
            <w:r w:rsidR="003155E8">
              <w:rPr>
                <w:rFonts w:ascii="Arial" w:hAnsi="Arial"/>
                <w:sz w:val="18"/>
              </w:rPr>
              <w:fldChar w:fldCharType="separate"/>
            </w:r>
            <w:r>
              <w:rPr>
                <w:rFonts w:ascii="Arial" w:hAnsi="Arial"/>
                <w:sz w:val="18"/>
              </w:rPr>
              <w:fldChar w:fldCharType="end"/>
            </w:r>
            <w:r>
              <w:rPr>
                <w:rFonts w:ascii="Arial" w:hAnsi="Arial"/>
                <w:sz w:val="18"/>
              </w:rPr>
              <w:tab/>
              <w:t xml:space="preserve">folgenden weiteren Dokumenten </w:t>
            </w:r>
          </w:p>
        </w:tc>
      </w:tr>
      <w:tr w:rsidR="004949D6" w14:paraId="33C2051B" w14:textId="77777777">
        <w:trPr>
          <w:cantSplit/>
          <w:trHeight w:val="20"/>
        </w:trPr>
        <w:tc>
          <w:tcPr>
            <w:tcW w:w="1204" w:type="dxa"/>
            <w:gridSpan w:val="3"/>
            <w:tcBorders>
              <w:bottom w:val="single" w:sz="4" w:space="0" w:color="auto"/>
            </w:tcBorders>
          </w:tcPr>
          <w:p w14:paraId="41EBBCE3" w14:textId="77777777" w:rsidR="004949D6" w:rsidRDefault="004949D6">
            <w:pPr>
              <w:spacing w:before="60" w:after="60"/>
              <w:rPr>
                <w:rFonts w:ascii="Arial" w:hAnsi="Arial"/>
                <w:sz w:val="18"/>
              </w:rPr>
            </w:pPr>
          </w:p>
        </w:tc>
        <w:tc>
          <w:tcPr>
            <w:tcW w:w="5812" w:type="dxa"/>
            <w:gridSpan w:val="6"/>
            <w:tcBorders>
              <w:top w:val="nil"/>
              <w:bottom w:val="single" w:sz="4" w:space="0" w:color="auto"/>
            </w:tcBorders>
          </w:tcPr>
          <w:p w14:paraId="0BBA2E34" w14:textId="77777777" w:rsidR="004949D6" w:rsidRDefault="00E67377">
            <w:pPr>
              <w:keepNext/>
              <w:keepLines/>
              <w:spacing w:before="40" w:after="40"/>
              <w:ind w:left="-68"/>
              <w:rPr>
                <w:rFonts w:ascii="Arial" w:hAnsi="Arial"/>
                <w:sz w:val="18"/>
              </w:rPr>
            </w:pPr>
            <w:r>
              <w:rPr>
                <w:rFonts w:ascii="Arial" w:hAnsi="Arial"/>
                <w:sz w:val="18"/>
              </w:rPr>
              <w:fldChar w:fldCharType="begin">
                <w:ffData>
                  <w:name w:val="Text30"/>
                  <w:enabled/>
                  <w:calcOnExit w:val="0"/>
                  <w:textInput/>
                </w:ffData>
              </w:fldChar>
            </w:r>
            <w:r>
              <w:rPr>
                <w:rFonts w:ascii="Arial" w:hAnsi="Arial"/>
                <w:sz w:val="18"/>
              </w:rPr>
              <w:instrText xml:space="preserve">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276" w:type="dxa"/>
            <w:gridSpan w:val="3"/>
            <w:tcBorders>
              <w:bottom w:val="single" w:sz="4" w:space="0" w:color="auto"/>
            </w:tcBorders>
          </w:tcPr>
          <w:p w14:paraId="008B3D49" w14:textId="77777777" w:rsidR="004949D6" w:rsidRDefault="00E67377">
            <w:pPr>
              <w:keepNext/>
              <w:keepLines/>
              <w:spacing w:before="120" w:after="40"/>
              <w:ind w:left="-70"/>
              <w:rPr>
                <w:rFonts w:ascii="Arial" w:hAnsi="Arial"/>
                <w:sz w:val="18"/>
              </w:rPr>
            </w:pPr>
            <w:r>
              <w:rPr>
                <w:rFonts w:ascii="Arial" w:hAnsi="Arial"/>
                <w:sz w:val="18"/>
              </w:rPr>
              <w:t>Anlage(n) Nr.</w:t>
            </w:r>
          </w:p>
        </w:tc>
        <w:tc>
          <w:tcPr>
            <w:tcW w:w="1134" w:type="dxa"/>
            <w:tcBorders>
              <w:top w:val="nil"/>
              <w:bottom w:val="single" w:sz="4" w:space="0" w:color="auto"/>
            </w:tcBorders>
          </w:tcPr>
          <w:p w14:paraId="78BADC6D" w14:textId="77777777" w:rsidR="004949D6" w:rsidRDefault="00E67377">
            <w:pPr>
              <w:spacing w:before="60" w:after="60"/>
              <w:ind w:left="-70"/>
              <w:rPr>
                <w:rFonts w:ascii="Arial" w:hAnsi="Arial"/>
                <w:sz w:val="18"/>
              </w:rPr>
            </w:pPr>
            <w:r>
              <w:rPr>
                <w:rFonts w:ascii="Arial" w:hAnsi="Arial"/>
                <w:sz w:val="18"/>
              </w:rPr>
              <w:fldChar w:fldCharType="begin">
                <w:ffData>
                  <w:name w:val="Text30"/>
                  <w:enabled/>
                  <w:calcOnExit w:val="0"/>
                  <w:textInput/>
                </w:ffData>
              </w:fldChar>
            </w:r>
            <w:r>
              <w:rPr>
                <w:rFonts w:ascii="Arial" w:hAnsi="Arial"/>
                <w:sz w:val="18"/>
              </w:rPr>
              <w:instrText xml:space="preserve">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55" w:type="dxa"/>
            <w:gridSpan w:val="2"/>
            <w:tcBorders>
              <w:top w:val="nil"/>
              <w:bottom w:val="single" w:sz="4" w:space="0" w:color="auto"/>
              <w:right w:val="single" w:sz="4" w:space="0" w:color="auto"/>
            </w:tcBorders>
          </w:tcPr>
          <w:p w14:paraId="33A749AB" w14:textId="77777777" w:rsidR="004949D6" w:rsidRDefault="004949D6">
            <w:pPr>
              <w:spacing w:before="60" w:after="60"/>
              <w:rPr>
                <w:sz w:val="18"/>
              </w:rPr>
            </w:pPr>
          </w:p>
        </w:tc>
      </w:tr>
      <w:tr w:rsidR="004949D6" w14:paraId="235B1709" w14:textId="77777777">
        <w:trPr>
          <w:cantSplit/>
          <w:trHeight w:val="20"/>
        </w:trPr>
        <w:tc>
          <w:tcPr>
            <w:tcW w:w="709" w:type="dxa"/>
            <w:gridSpan w:val="2"/>
            <w:tcBorders>
              <w:top w:val="single" w:sz="4" w:space="0" w:color="auto"/>
              <w:bottom w:val="nil"/>
            </w:tcBorders>
          </w:tcPr>
          <w:p w14:paraId="354AAA6F" w14:textId="77777777" w:rsidR="004949D6" w:rsidRDefault="004949D6">
            <w:pPr>
              <w:spacing w:before="60" w:after="60"/>
              <w:rPr>
                <w:sz w:val="18"/>
              </w:rPr>
            </w:pPr>
          </w:p>
        </w:tc>
        <w:tc>
          <w:tcPr>
            <w:tcW w:w="9072" w:type="dxa"/>
            <w:gridSpan w:val="13"/>
            <w:tcBorders>
              <w:top w:val="single" w:sz="4" w:space="0" w:color="auto"/>
              <w:bottom w:val="nil"/>
              <w:right w:val="single" w:sz="4" w:space="0" w:color="auto"/>
            </w:tcBorders>
          </w:tcPr>
          <w:p w14:paraId="0C79450F" w14:textId="77777777" w:rsidR="004949D6" w:rsidRDefault="00E67377">
            <w:pPr>
              <w:spacing w:before="120" w:after="60"/>
              <w:rPr>
                <w:rFonts w:ascii="Arial" w:hAnsi="Arial"/>
                <w:sz w:val="18"/>
              </w:rPr>
            </w:pPr>
            <w:r>
              <w:rPr>
                <w:rFonts w:ascii="Arial" w:hAnsi="Arial"/>
                <w:sz w:val="18"/>
              </w:rPr>
              <w:t>Es gelten die Dokumente in</w:t>
            </w:r>
          </w:p>
        </w:tc>
      </w:tr>
      <w:tr w:rsidR="004949D6" w14:paraId="43605AEF" w14:textId="77777777">
        <w:trPr>
          <w:cantSplit/>
          <w:trHeight w:val="20"/>
        </w:trPr>
        <w:tc>
          <w:tcPr>
            <w:tcW w:w="709" w:type="dxa"/>
            <w:gridSpan w:val="2"/>
            <w:tcBorders>
              <w:top w:val="nil"/>
            </w:tcBorders>
          </w:tcPr>
          <w:p w14:paraId="788F6BCA" w14:textId="77777777" w:rsidR="004949D6" w:rsidRDefault="004949D6">
            <w:pPr>
              <w:spacing w:before="60" w:after="60"/>
              <w:rPr>
                <w:sz w:val="18"/>
              </w:rPr>
            </w:pPr>
          </w:p>
        </w:tc>
        <w:tc>
          <w:tcPr>
            <w:tcW w:w="9072" w:type="dxa"/>
            <w:gridSpan w:val="13"/>
            <w:tcBorders>
              <w:top w:val="nil"/>
              <w:bottom w:val="nil"/>
              <w:right w:val="single" w:sz="4" w:space="0" w:color="auto"/>
            </w:tcBorders>
          </w:tcPr>
          <w:p w14:paraId="31271514" w14:textId="77777777" w:rsidR="004949D6" w:rsidRDefault="00E67377">
            <w:pPr>
              <w:spacing w:before="60" w:after="60"/>
              <w:ind w:left="425" w:hanging="425"/>
              <w:rPr>
                <w:rFonts w:ascii="Arial" w:hAnsi="Arial"/>
                <w:sz w:val="18"/>
              </w:rPr>
            </w:pPr>
            <w:r>
              <w:rPr>
                <w:rFonts w:ascii="Arial" w:hAnsi="Arial"/>
                <w:sz w:val="18"/>
              </w:rPr>
              <w:fldChar w:fldCharType="begin">
                <w:ffData>
                  <w:name w:val="Kontrollkästchen9"/>
                  <w:enabled/>
                  <w:calcOnExit w:val="0"/>
                  <w:checkBox>
                    <w:sizeAuto/>
                    <w:default w:val="0"/>
                  </w:checkBox>
                </w:ffData>
              </w:fldChar>
            </w:r>
            <w:r>
              <w:rPr>
                <w:rFonts w:ascii="Arial" w:hAnsi="Arial"/>
                <w:sz w:val="18"/>
              </w:rPr>
              <w:instrText xml:space="preserve">FORMCHECKBOX </w:instrText>
            </w:r>
            <w:r w:rsidR="003155E8">
              <w:rPr>
                <w:rFonts w:ascii="Arial" w:hAnsi="Arial"/>
                <w:sz w:val="18"/>
              </w:rPr>
            </w:r>
            <w:r w:rsidR="003155E8">
              <w:rPr>
                <w:rFonts w:ascii="Arial" w:hAnsi="Arial"/>
                <w:sz w:val="18"/>
              </w:rPr>
              <w:fldChar w:fldCharType="separate"/>
            </w:r>
            <w:r>
              <w:rPr>
                <w:rFonts w:ascii="Arial" w:hAnsi="Arial"/>
                <w:sz w:val="18"/>
              </w:rPr>
              <w:fldChar w:fldCharType="end"/>
            </w:r>
            <w:r>
              <w:rPr>
                <w:rFonts w:ascii="Arial" w:hAnsi="Arial"/>
                <w:sz w:val="18"/>
              </w:rPr>
              <w:tab/>
              <w:t>obiger Reihenfolge</w:t>
            </w:r>
          </w:p>
        </w:tc>
      </w:tr>
      <w:tr w:rsidR="004949D6" w14:paraId="4A861AEC" w14:textId="77777777">
        <w:trPr>
          <w:cantSplit/>
          <w:trHeight w:val="20"/>
        </w:trPr>
        <w:tc>
          <w:tcPr>
            <w:tcW w:w="709" w:type="dxa"/>
            <w:gridSpan w:val="2"/>
            <w:tcBorders>
              <w:bottom w:val="nil"/>
            </w:tcBorders>
          </w:tcPr>
          <w:p w14:paraId="628D6547" w14:textId="77777777" w:rsidR="004949D6" w:rsidRDefault="004949D6">
            <w:pPr>
              <w:spacing w:before="60" w:after="60"/>
              <w:rPr>
                <w:sz w:val="18"/>
              </w:rPr>
            </w:pPr>
          </w:p>
        </w:tc>
        <w:tc>
          <w:tcPr>
            <w:tcW w:w="2480" w:type="dxa"/>
            <w:gridSpan w:val="4"/>
            <w:tcBorders>
              <w:top w:val="nil"/>
              <w:bottom w:val="nil"/>
            </w:tcBorders>
          </w:tcPr>
          <w:p w14:paraId="6573488E" w14:textId="77777777" w:rsidR="004949D6" w:rsidRDefault="00E67377">
            <w:pPr>
              <w:spacing w:before="60" w:after="60"/>
              <w:ind w:left="425" w:hanging="425"/>
              <w:rPr>
                <w:rFonts w:ascii="Arial" w:hAnsi="Arial"/>
                <w:sz w:val="18"/>
              </w:rPr>
            </w:pPr>
            <w:r>
              <w:rPr>
                <w:rFonts w:ascii="Arial" w:hAnsi="Arial"/>
                <w:sz w:val="18"/>
              </w:rPr>
              <w:fldChar w:fldCharType="begin">
                <w:ffData>
                  <w:name w:val="Kontrollkästchen9"/>
                  <w:enabled/>
                  <w:calcOnExit w:val="0"/>
                  <w:checkBox>
                    <w:sizeAuto/>
                    <w:default w:val="0"/>
                  </w:checkBox>
                </w:ffData>
              </w:fldChar>
            </w:r>
            <w:r>
              <w:rPr>
                <w:rFonts w:ascii="Arial" w:hAnsi="Arial"/>
                <w:sz w:val="18"/>
              </w:rPr>
              <w:instrText xml:space="preserve">FORMCHECKBOX </w:instrText>
            </w:r>
            <w:r w:rsidR="003155E8">
              <w:rPr>
                <w:rFonts w:ascii="Arial" w:hAnsi="Arial"/>
                <w:sz w:val="18"/>
              </w:rPr>
            </w:r>
            <w:r w:rsidR="003155E8">
              <w:rPr>
                <w:rFonts w:ascii="Arial" w:hAnsi="Arial"/>
                <w:sz w:val="18"/>
              </w:rPr>
              <w:fldChar w:fldCharType="separate"/>
            </w:r>
            <w:r>
              <w:rPr>
                <w:rFonts w:ascii="Arial" w:hAnsi="Arial"/>
                <w:sz w:val="18"/>
              </w:rPr>
              <w:fldChar w:fldCharType="end"/>
            </w:r>
            <w:r>
              <w:rPr>
                <w:rFonts w:ascii="Arial" w:hAnsi="Arial"/>
                <w:sz w:val="18"/>
              </w:rPr>
              <w:tab/>
              <w:t xml:space="preserve">folgender Reihenfolge </w:t>
            </w:r>
          </w:p>
        </w:tc>
        <w:tc>
          <w:tcPr>
            <w:tcW w:w="6237" w:type="dxa"/>
            <w:gridSpan w:val="7"/>
            <w:tcBorders>
              <w:top w:val="nil"/>
              <w:bottom w:val="nil"/>
            </w:tcBorders>
          </w:tcPr>
          <w:p w14:paraId="12B361C8" w14:textId="77777777" w:rsidR="004949D6" w:rsidRDefault="00E67377">
            <w:pPr>
              <w:spacing w:before="60" w:after="60"/>
              <w:ind w:left="-70"/>
              <w:rPr>
                <w:rFonts w:ascii="Arial" w:hAnsi="Arial"/>
                <w:sz w:val="18"/>
              </w:rPr>
            </w:pPr>
            <w:r>
              <w:rPr>
                <w:rFonts w:ascii="Arial" w:hAnsi="Arial"/>
                <w:sz w:val="18"/>
              </w:rPr>
              <w:fldChar w:fldCharType="begin">
                <w:ffData>
                  <w:name w:val="Text30"/>
                  <w:enabled/>
                  <w:calcOnExit w:val="0"/>
                  <w:textInput/>
                </w:ffData>
              </w:fldChar>
            </w:r>
            <w:r>
              <w:rPr>
                <w:rFonts w:ascii="Arial" w:hAnsi="Arial"/>
                <w:sz w:val="18"/>
              </w:rPr>
              <w:instrText xml:space="preserve">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55" w:type="dxa"/>
            <w:gridSpan w:val="2"/>
            <w:tcBorders>
              <w:top w:val="nil"/>
              <w:bottom w:val="nil"/>
              <w:right w:val="single" w:sz="4" w:space="0" w:color="auto"/>
            </w:tcBorders>
          </w:tcPr>
          <w:p w14:paraId="06BAE23E" w14:textId="77777777" w:rsidR="004949D6" w:rsidRDefault="004949D6">
            <w:pPr>
              <w:spacing w:before="60" w:after="60"/>
              <w:ind w:left="425" w:hanging="425"/>
              <w:rPr>
                <w:sz w:val="18"/>
              </w:rPr>
            </w:pPr>
          </w:p>
        </w:tc>
      </w:tr>
      <w:tr w:rsidR="004949D6" w14:paraId="6DF6B616" w14:textId="77777777">
        <w:trPr>
          <w:cantSplit/>
          <w:trHeight w:val="20"/>
        </w:trPr>
        <w:tc>
          <w:tcPr>
            <w:tcW w:w="709" w:type="dxa"/>
            <w:gridSpan w:val="2"/>
            <w:tcBorders>
              <w:top w:val="nil"/>
              <w:bottom w:val="nil"/>
            </w:tcBorders>
          </w:tcPr>
          <w:p w14:paraId="15C3A4A2" w14:textId="77777777" w:rsidR="004949D6" w:rsidRDefault="004949D6">
            <w:pPr>
              <w:spacing w:before="60" w:after="60"/>
            </w:pPr>
          </w:p>
        </w:tc>
        <w:tc>
          <w:tcPr>
            <w:tcW w:w="2480" w:type="dxa"/>
            <w:gridSpan w:val="4"/>
            <w:tcBorders>
              <w:top w:val="nil"/>
              <w:bottom w:val="nil"/>
            </w:tcBorders>
          </w:tcPr>
          <w:p w14:paraId="0D8F869D" w14:textId="77777777" w:rsidR="004949D6" w:rsidRDefault="004949D6">
            <w:pPr>
              <w:spacing w:before="60" w:after="120"/>
              <w:ind w:left="425" w:hanging="425"/>
            </w:pPr>
          </w:p>
        </w:tc>
        <w:tc>
          <w:tcPr>
            <w:tcW w:w="6592" w:type="dxa"/>
            <w:gridSpan w:val="9"/>
            <w:tcBorders>
              <w:top w:val="nil"/>
              <w:bottom w:val="nil"/>
              <w:right w:val="single" w:sz="4" w:space="0" w:color="auto"/>
            </w:tcBorders>
          </w:tcPr>
          <w:p w14:paraId="562BEB82" w14:textId="77777777" w:rsidR="004949D6" w:rsidRDefault="004949D6">
            <w:pPr>
              <w:spacing w:before="60" w:after="60"/>
              <w:ind w:left="425" w:hanging="425"/>
            </w:pPr>
          </w:p>
        </w:tc>
      </w:tr>
      <w:tr w:rsidR="004949D6" w14:paraId="1E94A659" w14:textId="77777777">
        <w:trPr>
          <w:cantSplit/>
        </w:trPr>
        <w:tc>
          <w:tcPr>
            <w:tcW w:w="9781" w:type="dxa"/>
            <w:gridSpan w:val="15"/>
          </w:tcPr>
          <w:p w14:paraId="2CB45E5B" w14:textId="77777777" w:rsidR="004949D6" w:rsidRDefault="004949D6">
            <w:pPr>
              <w:pStyle w:val="berschrift2"/>
              <w:widowControl/>
            </w:pPr>
          </w:p>
        </w:tc>
      </w:tr>
      <w:tr w:rsidR="004949D6" w14:paraId="6D0D486E" w14:textId="77777777">
        <w:trPr>
          <w:cantSplit/>
        </w:trPr>
        <w:tc>
          <w:tcPr>
            <w:tcW w:w="9781" w:type="dxa"/>
            <w:gridSpan w:val="15"/>
          </w:tcPr>
          <w:p w14:paraId="47BE5D47" w14:textId="77777777" w:rsidR="004949D6" w:rsidRDefault="004949D6">
            <w:pPr>
              <w:widowControl/>
              <w:rPr>
                <w:rFonts w:ascii="Arial" w:hAnsi="Arial"/>
                <w:sz w:val="18"/>
              </w:rPr>
            </w:pPr>
          </w:p>
        </w:tc>
      </w:tr>
      <w:tr w:rsidR="004949D6" w14:paraId="0B6AF03E" w14:textId="77777777">
        <w:trPr>
          <w:cantSplit/>
          <w:trHeight w:hRule="exact" w:val="240"/>
        </w:trPr>
        <w:tc>
          <w:tcPr>
            <w:tcW w:w="211" w:type="dxa"/>
          </w:tcPr>
          <w:p w14:paraId="31A0836C" w14:textId="77777777" w:rsidR="004949D6" w:rsidRDefault="004949D6">
            <w:pPr>
              <w:widowControl/>
              <w:rPr>
                <w:rFonts w:ascii="Arial" w:hAnsi="Arial"/>
                <w:sz w:val="18"/>
              </w:rPr>
            </w:pPr>
          </w:p>
        </w:tc>
        <w:tc>
          <w:tcPr>
            <w:tcW w:w="1701" w:type="dxa"/>
            <w:gridSpan w:val="3"/>
          </w:tcPr>
          <w:p w14:paraId="75DE8998" w14:textId="77777777" w:rsidR="004949D6" w:rsidRDefault="00E67377">
            <w:pPr>
              <w:widowControl/>
              <w:rPr>
                <w:rFonts w:ascii="Arial" w:hAnsi="Arial"/>
                <w:sz w:val="18"/>
              </w:rPr>
            </w:pPr>
            <w:r>
              <w:rPr>
                <w:rFonts w:ascii="Arial" w:hAnsi="Arial"/>
                <w:sz w:val="18"/>
              </w:rPr>
              <w:fldChar w:fldCharType="begin">
                <w:ffData>
                  <w:name w:val="Text66"/>
                  <w:enabled/>
                  <w:calcOnExit w:val="0"/>
                  <w:textInput>
                    <w:default w:val="Ort"/>
                  </w:textInput>
                </w:ffData>
              </w:fldChar>
            </w:r>
            <w:r>
              <w:rPr>
                <w:rFonts w:ascii="Arial" w:hAnsi="Arial"/>
                <w:sz w:val="18"/>
              </w:rPr>
              <w:instrText xml:space="preserve">FORMTEXT </w:instrText>
            </w:r>
            <w:r>
              <w:rPr>
                <w:rFonts w:ascii="Arial" w:hAnsi="Arial"/>
                <w:sz w:val="18"/>
              </w:rPr>
            </w:r>
            <w:r>
              <w:rPr>
                <w:rFonts w:ascii="Arial" w:hAnsi="Arial"/>
                <w:sz w:val="18"/>
              </w:rPr>
              <w:fldChar w:fldCharType="separate"/>
            </w:r>
            <w:r>
              <w:rPr>
                <w:rFonts w:ascii="Arial" w:hAnsi="Arial"/>
                <w:noProof/>
                <w:sz w:val="18"/>
              </w:rPr>
              <w:t>Ort</w:t>
            </w:r>
            <w:r>
              <w:rPr>
                <w:rFonts w:ascii="Arial" w:hAnsi="Arial"/>
                <w:sz w:val="18"/>
              </w:rPr>
              <w:fldChar w:fldCharType="end"/>
            </w:r>
          </w:p>
        </w:tc>
        <w:tc>
          <w:tcPr>
            <w:tcW w:w="284" w:type="dxa"/>
          </w:tcPr>
          <w:p w14:paraId="7551715E" w14:textId="77777777" w:rsidR="004949D6" w:rsidRDefault="00E67377">
            <w:pPr>
              <w:widowControl/>
              <w:rPr>
                <w:rFonts w:ascii="Arial" w:hAnsi="Arial"/>
                <w:sz w:val="18"/>
              </w:rPr>
            </w:pPr>
            <w:r>
              <w:rPr>
                <w:rFonts w:ascii="Arial" w:hAnsi="Arial"/>
                <w:sz w:val="18"/>
              </w:rPr>
              <w:t xml:space="preserve"> ,</w:t>
            </w:r>
          </w:p>
        </w:tc>
        <w:tc>
          <w:tcPr>
            <w:tcW w:w="1418" w:type="dxa"/>
            <w:gridSpan w:val="2"/>
          </w:tcPr>
          <w:p w14:paraId="50772BBE" w14:textId="77777777" w:rsidR="004949D6" w:rsidRDefault="00E67377">
            <w:pPr>
              <w:widowControl/>
              <w:rPr>
                <w:rFonts w:ascii="Arial" w:hAnsi="Arial"/>
                <w:sz w:val="18"/>
              </w:rPr>
            </w:pPr>
            <w:r>
              <w:rPr>
                <w:rFonts w:ascii="Arial" w:hAnsi="Arial"/>
                <w:sz w:val="18"/>
              </w:rPr>
              <w:fldChar w:fldCharType="begin">
                <w:ffData>
                  <w:name w:val=""/>
                  <w:enabled/>
                  <w:calcOnExit w:val="0"/>
                  <w:textInput>
                    <w:default w:val="Datum"/>
                  </w:textInput>
                </w:ffData>
              </w:fldChar>
            </w:r>
            <w:r>
              <w:rPr>
                <w:rFonts w:ascii="Arial" w:hAnsi="Arial"/>
                <w:sz w:val="18"/>
              </w:rPr>
              <w:instrText xml:space="preserve">FORMTEXT </w:instrText>
            </w:r>
            <w:r>
              <w:rPr>
                <w:rFonts w:ascii="Arial" w:hAnsi="Arial"/>
                <w:sz w:val="18"/>
              </w:rPr>
            </w:r>
            <w:r>
              <w:rPr>
                <w:rFonts w:ascii="Arial" w:hAnsi="Arial"/>
                <w:sz w:val="18"/>
              </w:rPr>
              <w:fldChar w:fldCharType="separate"/>
            </w:r>
            <w:r>
              <w:rPr>
                <w:rFonts w:ascii="Arial" w:hAnsi="Arial"/>
                <w:noProof/>
                <w:sz w:val="18"/>
              </w:rPr>
              <w:t>Datum</w:t>
            </w:r>
            <w:r>
              <w:rPr>
                <w:rFonts w:ascii="Arial" w:hAnsi="Arial"/>
                <w:sz w:val="18"/>
              </w:rPr>
              <w:fldChar w:fldCharType="end"/>
            </w:r>
          </w:p>
        </w:tc>
        <w:tc>
          <w:tcPr>
            <w:tcW w:w="2551" w:type="dxa"/>
          </w:tcPr>
          <w:p w14:paraId="06D5F6F6" w14:textId="77777777" w:rsidR="004949D6" w:rsidRDefault="004949D6">
            <w:pPr>
              <w:widowControl/>
              <w:rPr>
                <w:rFonts w:ascii="Arial" w:hAnsi="Arial"/>
                <w:sz w:val="18"/>
              </w:rPr>
            </w:pPr>
          </w:p>
        </w:tc>
        <w:tc>
          <w:tcPr>
            <w:tcW w:w="1701" w:type="dxa"/>
            <w:gridSpan w:val="2"/>
          </w:tcPr>
          <w:p w14:paraId="596FF429" w14:textId="77777777" w:rsidR="004949D6" w:rsidRDefault="00E67377">
            <w:pPr>
              <w:widowControl/>
              <w:rPr>
                <w:rFonts w:ascii="Arial" w:hAnsi="Arial"/>
                <w:sz w:val="18"/>
              </w:rPr>
            </w:pPr>
            <w:r>
              <w:rPr>
                <w:rFonts w:ascii="Arial" w:hAnsi="Arial"/>
                <w:sz w:val="18"/>
              </w:rPr>
              <w:fldChar w:fldCharType="begin">
                <w:ffData>
                  <w:name w:val=""/>
                  <w:enabled/>
                  <w:calcOnExit w:val="0"/>
                  <w:textInput>
                    <w:default w:val="Ort"/>
                  </w:textInput>
                </w:ffData>
              </w:fldChar>
            </w:r>
            <w:r>
              <w:rPr>
                <w:rFonts w:ascii="Arial" w:hAnsi="Arial"/>
                <w:sz w:val="18"/>
              </w:rPr>
              <w:instrText xml:space="preserve">FORMTEXT </w:instrText>
            </w:r>
            <w:r>
              <w:rPr>
                <w:rFonts w:ascii="Arial" w:hAnsi="Arial"/>
                <w:sz w:val="18"/>
              </w:rPr>
            </w:r>
            <w:r>
              <w:rPr>
                <w:rFonts w:ascii="Arial" w:hAnsi="Arial"/>
                <w:sz w:val="18"/>
              </w:rPr>
              <w:fldChar w:fldCharType="separate"/>
            </w:r>
            <w:r>
              <w:rPr>
                <w:rFonts w:ascii="Arial" w:hAnsi="Arial"/>
                <w:noProof/>
                <w:sz w:val="18"/>
              </w:rPr>
              <w:t>Ort</w:t>
            </w:r>
            <w:r>
              <w:rPr>
                <w:rFonts w:ascii="Arial" w:hAnsi="Arial"/>
                <w:sz w:val="18"/>
              </w:rPr>
              <w:fldChar w:fldCharType="end"/>
            </w:r>
          </w:p>
        </w:tc>
        <w:tc>
          <w:tcPr>
            <w:tcW w:w="284" w:type="dxa"/>
          </w:tcPr>
          <w:p w14:paraId="36F6BCF6" w14:textId="77777777" w:rsidR="004949D6" w:rsidRDefault="00E67377">
            <w:pPr>
              <w:widowControl/>
              <w:rPr>
                <w:rFonts w:ascii="Arial" w:hAnsi="Arial"/>
                <w:sz w:val="18"/>
              </w:rPr>
            </w:pPr>
            <w:r>
              <w:rPr>
                <w:rFonts w:ascii="Arial" w:hAnsi="Arial"/>
                <w:sz w:val="18"/>
              </w:rPr>
              <w:t xml:space="preserve"> ,</w:t>
            </w:r>
          </w:p>
        </w:tc>
        <w:tc>
          <w:tcPr>
            <w:tcW w:w="1418" w:type="dxa"/>
            <w:gridSpan w:val="3"/>
          </w:tcPr>
          <w:p w14:paraId="32BBEAB5" w14:textId="77777777" w:rsidR="004949D6" w:rsidRDefault="00E67377">
            <w:pPr>
              <w:widowControl/>
              <w:rPr>
                <w:rFonts w:ascii="Arial" w:hAnsi="Arial"/>
                <w:sz w:val="18"/>
              </w:rPr>
            </w:pPr>
            <w:r>
              <w:rPr>
                <w:rFonts w:ascii="Arial" w:hAnsi="Arial"/>
                <w:sz w:val="18"/>
              </w:rPr>
              <w:fldChar w:fldCharType="begin">
                <w:ffData>
                  <w:name w:val=""/>
                  <w:enabled/>
                  <w:calcOnExit w:val="0"/>
                  <w:textInput>
                    <w:default w:val="Datum"/>
                  </w:textInput>
                </w:ffData>
              </w:fldChar>
            </w:r>
            <w:r>
              <w:rPr>
                <w:rFonts w:ascii="Arial" w:hAnsi="Arial"/>
                <w:sz w:val="18"/>
              </w:rPr>
              <w:instrText xml:space="preserve">FORMTEXT </w:instrText>
            </w:r>
            <w:r>
              <w:rPr>
                <w:rFonts w:ascii="Arial" w:hAnsi="Arial"/>
                <w:sz w:val="18"/>
              </w:rPr>
            </w:r>
            <w:r>
              <w:rPr>
                <w:rFonts w:ascii="Arial" w:hAnsi="Arial"/>
                <w:sz w:val="18"/>
              </w:rPr>
              <w:fldChar w:fldCharType="separate"/>
            </w:r>
            <w:r>
              <w:rPr>
                <w:rFonts w:ascii="Arial" w:hAnsi="Arial"/>
                <w:noProof/>
                <w:sz w:val="18"/>
              </w:rPr>
              <w:t>Datum</w:t>
            </w:r>
            <w:r>
              <w:rPr>
                <w:rFonts w:ascii="Arial" w:hAnsi="Arial"/>
                <w:sz w:val="18"/>
              </w:rPr>
              <w:fldChar w:fldCharType="end"/>
            </w:r>
          </w:p>
        </w:tc>
        <w:tc>
          <w:tcPr>
            <w:tcW w:w="213" w:type="dxa"/>
          </w:tcPr>
          <w:p w14:paraId="6E27E436" w14:textId="77777777" w:rsidR="004949D6" w:rsidRDefault="004949D6">
            <w:pPr>
              <w:widowControl/>
              <w:rPr>
                <w:rFonts w:ascii="Arial" w:hAnsi="Arial"/>
                <w:sz w:val="18"/>
              </w:rPr>
            </w:pPr>
          </w:p>
        </w:tc>
      </w:tr>
      <w:tr w:rsidR="004949D6" w14:paraId="32CFE60C" w14:textId="77777777">
        <w:trPr>
          <w:cantSplit/>
          <w:trHeight w:hRule="exact" w:val="240"/>
        </w:trPr>
        <w:tc>
          <w:tcPr>
            <w:tcW w:w="9781" w:type="dxa"/>
            <w:gridSpan w:val="15"/>
          </w:tcPr>
          <w:p w14:paraId="208F417C" w14:textId="77777777" w:rsidR="004949D6" w:rsidRDefault="004949D6">
            <w:pPr>
              <w:widowControl/>
              <w:rPr>
                <w:rFonts w:ascii="Arial" w:hAnsi="Arial"/>
                <w:sz w:val="18"/>
              </w:rPr>
            </w:pPr>
          </w:p>
        </w:tc>
      </w:tr>
      <w:tr w:rsidR="004949D6" w14:paraId="1641AE68" w14:textId="77777777">
        <w:trPr>
          <w:cantSplit/>
          <w:trHeight w:hRule="exact" w:val="240"/>
        </w:trPr>
        <w:tc>
          <w:tcPr>
            <w:tcW w:w="211" w:type="dxa"/>
          </w:tcPr>
          <w:p w14:paraId="6CB93672" w14:textId="77777777" w:rsidR="004949D6" w:rsidRDefault="004949D6">
            <w:pPr>
              <w:widowControl/>
              <w:rPr>
                <w:rFonts w:ascii="Arial" w:hAnsi="Arial"/>
                <w:sz w:val="18"/>
              </w:rPr>
            </w:pPr>
          </w:p>
        </w:tc>
        <w:tc>
          <w:tcPr>
            <w:tcW w:w="3403" w:type="dxa"/>
            <w:gridSpan w:val="6"/>
          </w:tcPr>
          <w:p w14:paraId="186A9652" w14:textId="77777777" w:rsidR="004949D6" w:rsidRDefault="00E67377">
            <w:pPr>
              <w:widowControl/>
              <w:rPr>
                <w:rFonts w:ascii="Arial" w:hAnsi="Arial"/>
                <w:sz w:val="18"/>
              </w:rPr>
            </w:pPr>
            <w:r>
              <w:rPr>
                <w:rFonts w:ascii="Arial" w:hAnsi="Arial"/>
                <w:sz w:val="18"/>
              </w:rPr>
              <w:fldChar w:fldCharType="begin">
                <w:ffData>
                  <w:name w:val=""/>
                  <w:enabled/>
                  <w:calcOnExit w:val="0"/>
                  <w:textInput>
                    <w:default w:val="Firma"/>
                  </w:textInput>
                </w:ffData>
              </w:fldChar>
            </w:r>
            <w:r>
              <w:rPr>
                <w:rFonts w:ascii="Arial" w:hAnsi="Arial"/>
                <w:sz w:val="18"/>
              </w:rPr>
              <w:instrText xml:space="preserve">FORMTEXT </w:instrText>
            </w:r>
            <w:r>
              <w:rPr>
                <w:rFonts w:ascii="Arial" w:hAnsi="Arial"/>
                <w:sz w:val="18"/>
              </w:rPr>
            </w:r>
            <w:r>
              <w:rPr>
                <w:rFonts w:ascii="Arial" w:hAnsi="Arial"/>
                <w:sz w:val="18"/>
              </w:rPr>
              <w:fldChar w:fldCharType="separate"/>
            </w:r>
            <w:r>
              <w:rPr>
                <w:rFonts w:ascii="Arial" w:hAnsi="Arial"/>
                <w:noProof/>
                <w:sz w:val="18"/>
              </w:rPr>
              <w:t>Firma</w:t>
            </w:r>
            <w:r>
              <w:rPr>
                <w:rFonts w:ascii="Arial" w:hAnsi="Arial"/>
                <w:sz w:val="18"/>
              </w:rPr>
              <w:fldChar w:fldCharType="end"/>
            </w:r>
            <w:r>
              <w:rPr>
                <w:rFonts w:ascii="Arial" w:hAnsi="Arial"/>
                <w:sz w:val="18"/>
              </w:rPr>
              <w:t xml:space="preserve"> </w:t>
            </w:r>
          </w:p>
        </w:tc>
        <w:tc>
          <w:tcPr>
            <w:tcW w:w="2551" w:type="dxa"/>
          </w:tcPr>
          <w:p w14:paraId="4C1598A3" w14:textId="77777777" w:rsidR="004949D6" w:rsidRDefault="004949D6">
            <w:pPr>
              <w:widowControl/>
              <w:rPr>
                <w:rFonts w:ascii="Arial" w:hAnsi="Arial"/>
                <w:sz w:val="18"/>
              </w:rPr>
            </w:pPr>
          </w:p>
        </w:tc>
        <w:tc>
          <w:tcPr>
            <w:tcW w:w="3616" w:type="dxa"/>
            <w:gridSpan w:val="7"/>
          </w:tcPr>
          <w:p w14:paraId="738D7EAD" w14:textId="77777777" w:rsidR="004949D6" w:rsidRDefault="00E67377">
            <w:pPr>
              <w:widowControl/>
              <w:rPr>
                <w:rFonts w:ascii="Arial" w:hAnsi="Arial"/>
                <w:sz w:val="18"/>
              </w:rPr>
            </w:pPr>
            <w:r>
              <w:rPr>
                <w:rFonts w:ascii="Arial" w:hAnsi="Arial"/>
                <w:sz w:val="18"/>
              </w:rPr>
              <w:fldChar w:fldCharType="begin">
                <w:ffData>
                  <w:name w:val=""/>
                  <w:enabled/>
                  <w:calcOnExit w:val="0"/>
                  <w:textInput>
                    <w:default w:val="Auftraggeber"/>
                  </w:textInput>
                </w:ffData>
              </w:fldChar>
            </w:r>
            <w:r>
              <w:rPr>
                <w:rFonts w:ascii="Arial" w:hAnsi="Arial"/>
                <w:sz w:val="18"/>
              </w:rPr>
              <w:instrText xml:space="preserve">FORMTEXT </w:instrText>
            </w:r>
            <w:r>
              <w:rPr>
                <w:rFonts w:ascii="Arial" w:hAnsi="Arial"/>
                <w:sz w:val="18"/>
              </w:rPr>
            </w:r>
            <w:r>
              <w:rPr>
                <w:rFonts w:ascii="Arial" w:hAnsi="Arial"/>
                <w:sz w:val="18"/>
              </w:rPr>
              <w:fldChar w:fldCharType="separate"/>
            </w:r>
            <w:r>
              <w:rPr>
                <w:rFonts w:ascii="Arial" w:hAnsi="Arial"/>
                <w:noProof/>
                <w:sz w:val="18"/>
              </w:rPr>
              <w:t>Auftraggeber</w:t>
            </w:r>
            <w:r>
              <w:rPr>
                <w:rFonts w:ascii="Arial" w:hAnsi="Arial"/>
                <w:sz w:val="18"/>
              </w:rPr>
              <w:fldChar w:fldCharType="end"/>
            </w:r>
          </w:p>
        </w:tc>
      </w:tr>
      <w:tr w:rsidR="004949D6" w14:paraId="7342F5BA" w14:textId="77777777">
        <w:trPr>
          <w:cantSplit/>
          <w:trHeight w:hRule="exact" w:val="240"/>
        </w:trPr>
        <w:tc>
          <w:tcPr>
            <w:tcW w:w="9781" w:type="dxa"/>
            <w:gridSpan w:val="15"/>
          </w:tcPr>
          <w:p w14:paraId="70CC937C" w14:textId="77777777" w:rsidR="004949D6" w:rsidRDefault="004949D6">
            <w:pPr>
              <w:widowControl/>
              <w:rPr>
                <w:rFonts w:ascii="Arial" w:hAnsi="Arial"/>
                <w:sz w:val="18"/>
              </w:rPr>
            </w:pPr>
          </w:p>
        </w:tc>
      </w:tr>
      <w:tr w:rsidR="004949D6" w14:paraId="4379DEB6" w14:textId="77777777">
        <w:trPr>
          <w:cantSplit/>
          <w:trHeight w:hRule="exact" w:val="240"/>
        </w:trPr>
        <w:tc>
          <w:tcPr>
            <w:tcW w:w="9781" w:type="dxa"/>
            <w:gridSpan w:val="15"/>
          </w:tcPr>
          <w:p w14:paraId="6AD9E02C" w14:textId="77777777" w:rsidR="004949D6" w:rsidRDefault="004949D6">
            <w:pPr>
              <w:widowControl/>
              <w:rPr>
                <w:rFonts w:ascii="Arial" w:hAnsi="Arial"/>
                <w:sz w:val="18"/>
              </w:rPr>
            </w:pPr>
          </w:p>
        </w:tc>
      </w:tr>
      <w:tr w:rsidR="004949D6" w14:paraId="619CCB9F" w14:textId="77777777">
        <w:trPr>
          <w:cantSplit/>
          <w:trHeight w:hRule="exact" w:val="240"/>
        </w:trPr>
        <w:tc>
          <w:tcPr>
            <w:tcW w:w="211" w:type="dxa"/>
          </w:tcPr>
          <w:p w14:paraId="3561C728" w14:textId="77777777" w:rsidR="004949D6" w:rsidRDefault="004949D6">
            <w:pPr>
              <w:widowControl/>
              <w:rPr>
                <w:rFonts w:ascii="Arial" w:hAnsi="Arial"/>
                <w:sz w:val="18"/>
              </w:rPr>
            </w:pPr>
          </w:p>
        </w:tc>
        <w:tc>
          <w:tcPr>
            <w:tcW w:w="3403" w:type="dxa"/>
            <w:gridSpan w:val="6"/>
          </w:tcPr>
          <w:p w14:paraId="0322179C" w14:textId="77777777" w:rsidR="004949D6" w:rsidRDefault="00E67377">
            <w:pPr>
              <w:widowControl/>
              <w:rPr>
                <w:rFonts w:ascii="Arial" w:hAnsi="Arial"/>
                <w:sz w:val="18"/>
              </w:rPr>
            </w:pPr>
            <w:r>
              <w:rPr>
                <w:rFonts w:ascii="Arial" w:hAnsi="Arial"/>
                <w:sz w:val="18"/>
              </w:rPr>
              <w:fldChar w:fldCharType="begin">
                <w:ffData>
                  <w:name w:val="Text106"/>
                  <w:enabled/>
                  <w:calcOnExit w:val="0"/>
                  <w:textInput>
                    <w:default w:val="Name (in Druckschrift)"/>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Name (in Druckschrift)</w:t>
            </w:r>
            <w:r>
              <w:rPr>
                <w:rFonts w:ascii="Arial" w:hAnsi="Arial"/>
                <w:sz w:val="18"/>
              </w:rPr>
              <w:fldChar w:fldCharType="end"/>
            </w:r>
          </w:p>
        </w:tc>
        <w:tc>
          <w:tcPr>
            <w:tcW w:w="2551" w:type="dxa"/>
          </w:tcPr>
          <w:p w14:paraId="4DF0797D" w14:textId="77777777" w:rsidR="004949D6" w:rsidRDefault="004949D6">
            <w:pPr>
              <w:widowControl/>
              <w:rPr>
                <w:rFonts w:ascii="Arial" w:hAnsi="Arial"/>
                <w:sz w:val="18"/>
              </w:rPr>
            </w:pPr>
          </w:p>
        </w:tc>
        <w:tc>
          <w:tcPr>
            <w:tcW w:w="3403" w:type="dxa"/>
            <w:gridSpan w:val="6"/>
          </w:tcPr>
          <w:p w14:paraId="1D7184A2" w14:textId="77777777" w:rsidR="004949D6" w:rsidRDefault="00E67377">
            <w:pPr>
              <w:widowControl/>
              <w:rPr>
                <w:rFonts w:ascii="Arial" w:hAnsi="Arial"/>
                <w:sz w:val="18"/>
              </w:rPr>
            </w:pPr>
            <w:r>
              <w:rPr>
                <w:rFonts w:ascii="Arial" w:hAnsi="Arial"/>
                <w:sz w:val="18"/>
              </w:rPr>
              <w:fldChar w:fldCharType="begin">
                <w:ffData>
                  <w:name w:val=""/>
                  <w:enabled/>
                  <w:calcOnExit w:val="0"/>
                  <w:textInput>
                    <w:default w:val="Name (in Druckschrift)"/>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Name (in Druckschrift)</w:t>
            </w:r>
            <w:r>
              <w:rPr>
                <w:rFonts w:ascii="Arial" w:hAnsi="Arial"/>
                <w:sz w:val="18"/>
              </w:rPr>
              <w:fldChar w:fldCharType="end"/>
            </w:r>
          </w:p>
        </w:tc>
        <w:tc>
          <w:tcPr>
            <w:tcW w:w="213" w:type="dxa"/>
          </w:tcPr>
          <w:p w14:paraId="26FA0BA0" w14:textId="77777777" w:rsidR="004949D6" w:rsidRDefault="004949D6">
            <w:pPr>
              <w:widowControl/>
              <w:rPr>
                <w:rFonts w:ascii="Arial" w:hAnsi="Arial"/>
                <w:sz w:val="18"/>
              </w:rPr>
            </w:pPr>
          </w:p>
        </w:tc>
      </w:tr>
      <w:tr w:rsidR="004949D6" w14:paraId="6FF0A319" w14:textId="77777777">
        <w:trPr>
          <w:cantSplit/>
          <w:trHeight w:hRule="exact" w:val="240"/>
        </w:trPr>
        <w:tc>
          <w:tcPr>
            <w:tcW w:w="211" w:type="dxa"/>
          </w:tcPr>
          <w:p w14:paraId="573C6C13" w14:textId="77777777" w:rsidR="004949D6" w:rsidRDefault="004949D6">
            <w:pPr>
              <w:widowControl/>
              <w:rPr>
                <w:rFonts w:ascii="Arial" w:hAnsi="Arial"/>
                <w:sz w:val="18"/>
              </w:rPr>
            </w:pPr>
          </w:p>
        </w:tc>
        <w:tc>
          <w:tcPr>
            <w:tcW w:w="3403" w:type="dxa"/>
            <w:gridSpan w:val="6"/>
          </w:tcPr>
          <w:p w14:paraId="440B0286" w14:textId="77777777" w:rsidR="004949D6" w:rsidRDefault="00E67377">
            <w:pPr>
              <w:widowControl/>
              <w:rPr>
                <w:rFonts w:ascii="Arial" w:hAnsi="Arial"/>
                <w:sz w:val="18"/>
              </w:rPr>
            </w:pPr>
            <w:r>
              <w:rPr>
                <w:rFonts w:ascii="Arial" w:hAnsi="Arial"/>
                <w:sz w:val="18"/>
              </w:rPr>
              <w:t>Unterschrift Auftragnehmer</w:t>
            </w:r>
          </w:p>
        </w:tc>
        <w:tc>
          <w:tcPr>
            <w:tcW w:w="2551" w:type="dxa"/>
          </w:tcPr>
          <w:p w14:paraId="756C9E8D" w14:textId="77777777" w:rsidR="004949D6" w:rsidRDefault="004949D6">
            <w:pPr>
              <w:widowControl/>
              <w:rPr>
                <w:rFonts w:ascii="Arial" w:hAnsi="Arial"/>
                <w:sz w:val="18"/>
              </w:rPr>
            </w:pPr>
          </w:p>
        </w:tc>
        <w:tc>
          <w:tcPr>
            <w:tcW w:w="3403" w:type="dxa"/>
            <w:gridSpan w:val="6"/>
          </w:tcPr>
          <w:p w14:paraId="630B7930" w14:textId="77777777" w:rsidR="004949D6" w:rsidRDefault="00E67377">
            <w:pPr>
              <w:widowControl/>
              <w:rPr>
                <w:rFonts w:ascii="Arial" w:hAnsi="Arial"/>
                <w:sz w:val="18"/>
              </w:rPr>
            </w:pPr>
            <w:r>
              <w:rPr>
                <w:rFonts w:ascii="Arial" w:hAnsi="Arial"/>
                <w:sz w:val="18"/>
              </w:rPr>
              <w:t>Unterschrift Auftraggeber</w:t>
            </w:r>
          </w:p>
        </w:tc>
        <w:tc>
          <w:tcPr>
            <w:tcW w:w="213" w:type="dxa"/>
          </w:tcPr>
          <w:p w14:paraId="4A350AEB" w14:textId="77777777" w:rsidR="004949D6" w:rsidRDefault="004949D6">
            <w:pPr>
              <w:widowControl/>
              <w:rPr>
                <w:rFonts w:ascii="Arial" w:hAnsi="Arial"/>
                <w:sz w:val="18"/>
              </w:rPr>
            </w:pPr>
          </w:p>
        </w:tc>
      </w:tr>
      <w:tr w:rsidR="004949D6" w14:paraId="144731DC" w14:textId="77777777">
        <w:trPr>
          <w:cantSplit/>
        </w:trPr>
        <w:tc>
          <w:tcPr>
            <w:tcW w:w="9781" w:type="dxa"/>
            <w:gridSpan w:val="15"/>
          </w:tcPr>
          <w:p w14:paraId="7DADEC17" w14:textId="77777777" w:rsidR="004949D6" w:rsidRDefault="004949D6">
            <w:pPr>
              <w:widowControl/>
              <w:tabs>
                <w:tab w:val="left" w:pos="6096"/>
              </w:tabs>
              <w:ind w:left="142" w:hanging="993"/>
              <w:rPr>
                <w:rFonts w:ascii="Arial" w:hAnsi="Arial"/>
                <w:sz w:val="18"/>
              </w:rPr>
            </w:pPr>
          </w:p>
        </w:tc>
      </w:tr>
    </w:tbl>
    <w:p w14:paraId="0A507002" w14:textId="77777777" w:rsidR="004949D6" w:rsidRDefault="004949D6">
      <w:pPr>
        <w:pStyle w:val="EinzugNormal"/>
        <w:widowControl/>
        <w:tabs>
          <w:tab w:val="clear" w:pos="426"/>
          <w:tab w:val="clear" w:pos="1276"/>
          <w:tab w:val="clear" w:pos="1702"/>
          <w:tab w:val="clear" w:pos="2127"/>
          <w:tab w:val="clear" w:pos="2552"/>
          <w:tab w:val="clear" w:pos="2977"/>
          <w:tab w:val="clear" w:pos="7088"/>
          <w:tab w:val="clear" w:pos="9072"/>
          <w:tab w:val="left" w:pos="1701"/>
          <w:tab w:val="left" w:pos="2835"/>
          <w:tab w:val="left" w:pos="3261"/>
          <w:tab w:val="left" w:pos="3828"/>
        </w:tabs>
        <w:spacing w:line="240" w:lineRule="auto"/>
        <w:ind w:left="1276" w:hanging="1276"/>
        <w:jc w:val="left"/>
        <w:rPr>
          <w:sz w:val="18"/>
        </w:rPr>
      </w:pPr>
    </w:p>
    <w:sectPr w:rsidR="004949D6">
      <w:headerReference w:type="default" r:id="rId6"/>
      <w:footerReference w:type="default" r:id="rId7"/>
      <w:footerReference w:type="first" r:id="rId8"/>
      <w:endnotePr>
        <w:numFmt w:val="decimal"/>
      </w:endnotePr>
      <w:pgSz w:w="11906" w:h="16838" w:code="9"/>
      <w:pgMar w:top="1418" w:right="707"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25AC5" w14:textId="77777777" w:rsidR="003155E8" w:rsidRDefault="003155E8">
      <w:r>
        <w:separator/>
      </w:r>
    </w:p>
  </w:endnote>
  <w:endnote w:type="continuationSeparator" w:id="0">
    <w:p w14:paraId="26BB43A5" w14:textId="77777777" w:rsidR="003155E8" w:rsidRDefault="00315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2E5BC" w14:textId="77777777" w:rsidR="004949D6" w:rsidRDefault="004949D6">
    <w:pPr>
      <w:pStyle w:val="Fuzeile"/>
      <w:widowControl/>
      <w:tabs>
        <w:tab w:val="clear" w:pos="4536"/>
        <w:tab w:val="clear" w:pos="9072"/>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59554" w14:textId="77777777" w:rsidR="004949D6" w:rsidRDefault="00E67377">
    <w:pPr>
      <w:pStyle w:val="Fuzeile"/>
      <w:jc w:val="right"/>
    </w:pPr>
    <w:r>
      <w:object w:dxaOrig="3228" w:dyaOrig="1440" w14:anchorId="50B40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pt;height:33.5pt">
          <v:imagedata r:id="rId1" o:title=""/>
        </v:shape>
        <o:OLEObject Type="Embed" ProgID="PBrush" ShapeID="_x0000_i1025" DrawAspect="Content" ObjectID="_1719742435"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A0D80" w14:textId="77777777" w:rsidR="003155E8" w:rsidRDefault="003155E8">
      <w:r>
        <w:separator/>
      </w:r>
    </w:p>
  </w:footnote>
  <w:footnote w:type="continuationSeparator" w:id="0">
    <w:p w14:paraId="1BEBE9DF" w14:textId="77777777" w:rsidR="003155E8" w:rsidRDefault="00315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109C" w14:textId="77777777" w:rsidR="004949D6" w:rsidRDefault="00E67377">
    <w:pPr>
      <w:pStyle w:val="Kopfzeile"/>
      <w:widowControl/>
      <w:pBdr>
        <w:top w:val="double" w:sz="6" w:space="1" w:color="auto" w:shadow="1"/>
        <w:left w:val="double" w:sz="6" w:space="1" w:color="auto" w:shadow="1"/>
        <w:bottom w:val="double" w:sz="6" w:space="1" w:color="auto" w:shadow="1"/>
        <w:right w:val="double" w:sz="6" w:space="0" w:color="auto" w:shadow="1"/>
      </w:pBdr>
      <w:tabs>
        <w:tab w:val="clear" w:pos="9072"/>
        <w:tab w:val="right" w:pos="9639"/>
      </w:tabs>
      <w:rPr>
        <w:rStyle w:val="Seitenzahl"/>
        <w:sz w:val="16"/>
      </w:rPr>
    </w:pPr>
    <w:r>
      <w:rPr>
        <w:sz w:val="16"/>
      </w:rPr>
      <w:t>BVB Miete Vertragsdeckblatt</w:t>
    </w:r>
    <w:r>
      <w:rPr>
        <w:sz w:val="16"/>
      </w:rPr>
      <w:tab/>
    </w:r>
    <w:r>
      <w:rPr>
        <w:sz w:val="16"/>
      </w:rPr>
      <w:tab/>
      <w:t xml:space="preserve">Seite </w:t>
    </w:r>
    <w:r>
      <w:rPr>
        <w:rStyle w:val="Seitenzahl"/>
        <w:sz w:val="16"/>
      </w:rPr>
      <w:fldChar w:fldCharType="begin"/>
    </w:r>
    <w:r>
      <w:rPr>
        <w:rStyle w:val="Seitenzahl"/>
        <w:sz w:val="16"/>
      </w:rPr>
      <w:instrText xml:space="preserve">PAGE </w:instrText>
    </w:r>
    <w:r>
      <w:rPr>
        <w:rStyle w:val="Seitenzahl"/>
        <w:sz w:val="16"/>
      </w:rPr>
      <w:fldChar w:fldCharType="separate"/>
    </w:r>
    <w:r>
      <w:rPr>
        <w:rStyle w:val="Seitenzahl"/>
        <w:noProof/>
        <w:sz w:val="16"/>
      </w:rPr>
      <w:t>1</w:t>
    </w:r>
    <w:r>
      <w:rPr>
        <w:rStyle w:val="Seitenzahl"/>
        <w:sz w:val="16"/>
      </w:rPr>
      <w:fldChar w:fldCharType="end"/>
    </w:r>
    <w:r>
      <w:rPr>
        <w:rStyle w:val="Seitenzahl"/>
        <w:sz w:val="16"/>
      </w:rPr>
      <w:t xml:space="preserve"> von 3</w:t>
    </w:r>
  </w:p>
  <w:p w14:paraId="026CD0E5" w14:textId="77777777" w:rsidR="004949D6" w:rsidRDefault="00E67377">
    <w:pPr>
      <w:pStyle w:val="Kopfzeile"/>
      <w:widowControl/>
      <w:pBdr>
        <w:top w:val="double" w:sz="6" w:space="1" w:color="auto" w:shadow="1"/>
        <w:left w:val="double" w:sz="6" w:space="1" w:color="auto" w:shadow="1"/>
        <w:bottom w:val="double" w:sz="6" w:space="1" w:color="auto" w:shadow="1"/>
        <w:right w:val="double" w:sz="6" w:space="0" w:color="auto" w:shadow="1"/>
      </w:pBdr>
      <w:tabs>
        <w:tab w:val="clear" w:pos="4536"/>
        <w:tab w:val="clear" w:pos="9072"/>
        <w:tab w:val="right" w:pos="9639"/>
      </w:tabs>
      <w:rPr>
        <w:sz w:val="16"/>
      </w:rPr>
    </w:pPr>
    <w:r>
      <w:rPr>
        <w:rStyle w:val="Seitenzahl"/>
      </w:rPr>
      <w:tab/>
    </w:r>
    <w:r>
      <w:rPr>
        <w:rStyle w:val="Seitenzahl"/>
        <w:sz w:val="16"/>
      </w:rPr>
      <w:t>Fassung 01. Mai 2002</w:t>
    </w:r>
  </w:p>
  <w:p w14:paraId="239698B7" w14:textId="77777777" w:rsidR="004949D6" w:rsidRDefault="004949D6">
    <w:pPr>
      <w:pStyle w:val="Kopfzeile"/>
    </w:pPr>
  </w:p>
  <w:p w14:paraId="636D6ECF" w14:textId="77777777" w:rsidR="004949D6" w:rsidRDefault="004949D6">
    <w:pPr>
      <w:pStyle w:val="Kopfzeile"/>
    </w:pPr>
  </w:p>
  <w:p w14:paraId="7840F33B" w14:textId="77777777" w:rsidR="004949D6" w:rsidRDefault="004949D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defaultTabStop w:val="708"/>
  <w:autoHyphenation/>
  <w:hyphenationZone w:val="14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377"/>
    <w:rsid w:val="003155E8"/>
    <w:rsid w:val="004949D6"/>
    <w:rsid w:val="007A60D3"/>
    <w:rsid w:val="00A32D50"/>
    <w:rsid w:val="00E673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99B3A"/>
  <w15:chartTrackingRefBased/>
  <w15:docId w15:val="{9314C9E3-73A6-4B80-B1D7-8571D9DE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pPr>
  </w:style>
  <w:style w:type="paragraph" w:styleId="berschrift1">
    <w:name w:val="heading 1"/>
    <w:basedOn w:val="Standard"/>
    <w:next w:val="Standard"/>
    <w:qFormat/>
    <w:pPr>
      <w:keepNext/>
      <w:spacing w:after="60"/>
      <w:ind w:left="709" w:hanging="709"/>
      <w:jc w:val="both"/>
      <w:outlineLvl w:val="0"/>
    </w:pPr>
    <w:rPr>
      <w:rFonts w:ascii="Arial" w:hAnsi="Arial"/>
      <w:b/>
      <w:kern w:val="28"/>
      <w:sz w:val="18"/>
    </w:rPr>
  </w:style>
  <w:style w:type="paragraph" w:styleId="berschrift2">
    <w:name w:val="heading 2"/>
    <w:basedOn w:val="Standard"/>
    <w:next w:val="Standard"/>
    <w:qFormat/>
    <w:pPr>
      <w:spacing w:after="60"/>
      <w:jc w:val="both"/>
      <w:outlineLvl w:val="1"/>
    </w:pPr>
    <w:rPr>
      <w:rFonts w:ascii="Arial" w:hAnsi="Arial"/>
      <w:sz w:val="18"/>
    </w:rPr>
  </w:style>
  <w:style w:type="paragraph" w:styleId="berschrift5">
    <w:name w:val="heading 5"/>
    <w:basedOn w:val="Standard"/>
    <w:next w:val="Standard"/>
    <w:qFormat/>
    <w:pPr>
      <w:keepNext/>
      <w:jc w:val="center"/>
      <w:outlineLvl w:val="4"/>
    </w:pPr>
    <w:rPr>
      <w:rFonts w:ascii="Arial" w:hAnsi="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1">
    <w:name w:val="01"/>
    <w:basedOn w:val="Standard"/>
    <w:pPr>
      <w:tabs>
        <w:tab w:val="left" w:pos="284"/>
      </w:tabs>
      <w:spacing w:line="260" w:lineRule="exact"/>
      <w:ind w:left="284" w:hanging="284"/>
      <w:jc w:val="both"/>
    </w:pPr>
    <w:rPr>
      <w:rFonts w:ascii="Arial" w:hAnsi="Arial"/>
    </w:rPr>
  </w:style>
  <w:style w:type="paragraph" w:customStyle="1" w:styleId="BodyTextIndent21">
    <w:name w:val="Body Text Indent 21"/>
    <w:basedOn w:val="Standard"/>
    <w:pPr>
      <w:tabs>
        <w:tab w:val="left" w:pos="851"/>
      </w:tabs>
      <w:ind w:left="426" w:hanging="426"/>
    </w:pPr>
    <w:rPr>
      <w:rFonts w:ascii="Arial" w:hAnsi="Arial"/>
      <w:sz w:val="18"/>
    </w:rPr>
  </w:style>
  <w:style w:type="paragraph" w:styleId="Textkrper">
    <w:name w:val="Body Text"/>
    <w:basedOn w:val="Standard"/>
    <w:semiHidden/>
    <w:pPr>
      <w:spacing w:before="60"/>
      <w:jc w:val="center"/>
    </w:pPr>
    <w:rPr>
      <w:rFonts w:ascii="Arial" w:hAnsi="Arial"/>
      <w:sz w:val="18"/>
    </w:rPr>
  </w:style>
  <w:style w:type="paragraph" w:customStyle="1" w:styleId="EinzugNormal">
    <w:name w:val="Einzug: Normal"/>
    <w:basedOn w:val="Standard"/>
    <w:pPr>
      <w:tabs>
        <w:tab w:val="left" w:pos="426"/>
        <w:tab w:val="left" w:pos="851"/>
        <w:tab w:val="left" w:pos="1276"/>
        <w:tab w:val="left" w:pos="1702"/>
        <w:tab w:val="left" w:pos="2127"/>
        <w:tab w:val="left" w:pos="2552"/>
        <w:tab w:val="left" w:pos="2977"/>
        <w:tab w:val="left" w:pos="7088"/>
        <w:tab w:val="decimal" w:pos="9072"/>
      </w:tabs>
      <w:spacing w:line="240" w:lineRule="atLeast"/>
      <w:jc w:val="both"/>
    </w:pPr>
    <w:rPr>
      <w:rFonts w:ascii="Arial" w:hAnsi="Arial"/>
      <w:sz w:val="24"/>
    </w:rPr>
  </w:style>
  <w:style w:type="paragraph" w:styleId="Titel">
    <w:name w:val="Title"/>
    <w:basedOn w:val="Standard"/>
    <w:qFormat/>
    <w:pPr>
      <w:ind w:right="-1"/>
      <w:jc w:val="center"/>
    </w:pPr>
    <w:rPr>
      <w:rFonts w:ascii="Arial" w:hAnsi="Arial"/>
      <w:b/>
      <w:sz w:val="22"/>
    </w:rPr>
  </w:style>
  <w:style w:type="character" w:styleId="Seitenzahl">
    <w:name w:val="page number"/>
    <w:basedOn w:val="Absatz-Standardschriftart"/>
    <w:semiHidden/>
    <w:rPr>
      <w:sz w:val="20"/>
    </w:rPr>
  </w:style>
  <w:style w:type="paragraph" w:styleId="Kopfzeile">
    <w:name w:val="header"/>
    <w:basedOn w:val="Standard"/>
    <w:semiHidden/>
    <w:pPr>
      <w:tabs>
        <w:tab w:val="center" w:pos="4536"/>
        <w:tab w:val="right" w:pos="9072"/>
      </w:tabs>
      <w:jc w:val="both"/>
    </w:pPr>
    <w:rPr>
      <w:rFonts w:ascii="Arial" w:hAnsi="Arial"/>
    </w:rPr>
  </w:style>
  <w:style w:type="paragraph" w:styleId="Fuzeile">
    <w:name w:val="footer"/>
    <w:basedOn w:val="Standard"/>
    <w:semiHidden/>
    <w:pPr>
      <w:tabs>
        <w:tab w:val="center" w:pos="4536"/>
        <w:tab w:val="right" w:pos="9072"/>
      </w:tabs>
      <w:jc w:val="both"/>
    </w:pPr>
    <w:rPr>
      <w:rFonts w:ascii="Arial" w:hAnsi="Arial"/>
    </w:rPr>
  </w:style>
  <w:style w:type="paragraph" w:customStyle="1" w:styleId="02">
    <w:name w:val="02"/>
    <w:basedOn w:val="Standard"/>
    <w:pPr>
      <w:keepLines/>
      <w:widowControl/>
      <w:tabs>
        <w:tab w:val="left" w:pos="567"/>
      </w:tabs>
      <w:spacing w:before="120" w:line="240" w:lineRule="exact"/>
      <w:ind w:left="567" w:hanging="567"/>
      <w:jc w:val="both"/>
    </w:pPr>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4971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Vertagsdeckblatt Miete</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Vertagsdeckblatt Miete</dc:title>
  <dc:subject/>
  <dc:creator>KBSt</dc:creator>
  <cp:keywords/>
  <dc:description/>
  <cp:lastModifiedBy>Konieczny, Marco</cp:lastModifiedBy>
  <cp:revision>2</cp:revision>
  <cp:lastPrinted>2002-04-18T05:37:00Z</cp:lastPrinted>
  <dcterms:created xsi:type="dcterms:W3CDTF">2022-07-19T11:26:00Z</dcterms:created>
  <dcterms:modified xsi:type="dcterms:W3CDTF">2022-07-19T11:26:00Z</dcterms:modified>
</cp:coreProperties>
</file>