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0" w:after="10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Vertrag über die Überlassung von Standardsoftware* auf Dauer inklusive Pflegeleistungen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zwischen _____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Vertragsnummer/Kennung Auftraggeber: _____</w:t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  <w:t>„</w:t>
      </w:r>
      <w:r>
        <w:rPr>
          <w:sz w:val="18"/>
          <w:szCs w:val="18"/>
        </w:rPr>
        <w:t>Auftraggeber"</w:t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und _____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Vertragsnummer/Kennung Auftragnehmer: _____</w:t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  <w:t>„</w:t>
      </w:r>
      <w:r>
        <w:rPr>
          <w:sz w:val="18"/>
          <w:szCs w:val="18"/>
        </w:rPr>
        <w:t>Auftragnehmer“</w:t>
      </w:r>
    </w:p>
    <w:p>
      <w:pPr>
        <w:pStyle w:val="Normal"/>
        <w:rPr>
          <w:sz w:val="18"/>
          <w:szCs w:val="18"/>
        </w:rPr>
      </w:pPr>
      <w:r>
        <w:rPr>
          <w:b/>
          <w:bCs/>
          <w:sz w:val="18"/>
          <w:szCs w:val="18"/>
        </w:rPr>
        <w:t>1 Leistungsumfang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Dem Auftraggeber werden vom Auftragnehmer nachstehend aufgeführte Standardsoftware* und im Rahmen der Pflege folgende neue Programmstände* dauerhaft überlassen:</w:t>
      </w:r>
    </w:p>
    <w:tbl>
      <w:tblPr>
        <w:tblW w:w="5000" w:type="pct"/>
        <w:jc w:val="left"/>
        <w:tblInd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noHBand="0" w:noVBand="1" w:firstColumn="1" w:lastRow="0" w:lastColumn="0" w:firstRow="1"/>
      </w:tblPr>
      <w:tblGrid>
        <w:gridCol w:w="421"/>
        <w:gridCol w:w="4384"/>
        <w:gridCol w:w="672"/>
        <w:gridCol w:w="547"/>
        <w:gridCol w:w="1073"/>
        <w:gridCol w:w="1002"/>
        <w:gridCol w:w="1142"/>
      </w:tblGrid>
      <w:tr>
        <w:trPr>
          <w:tblHeader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7E6E6" w:fill="FF0000" w:val="solid"/>
          </w:tcPr>
          <w:p>
            <w:pPr>
              <w:pStyle w:val="Normal"/>
              <w:spacing w:before="40" w:after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Lfd. Nr.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7E6E6" w:fill="FF0000" w:val="solid"/>
          </w:tcPr>
          <w:p>
            <w:pPr>
              <w:pStyle w:val="Normal"/>
              <w:spacing w:before="40" w:after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Produktbezeichnung</w:t>
              <w:br/>
              <w:t>und -beschreibung,</w:t>
              <w:br/>
              <w:t>Produkt-Nr.(inklusive Lizenzart und Version)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7E6E6" w:fill="FF0000" w:val="solid"/>
          </w:tcPr>
          <w:p>
            <w:pPr>
              <w:pStyle w:val="Normal"/>
              <w:spacing w:before="40" w:after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Menge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7E6E6" w:fill="FF0000" w:val="solid"/>
          </w:tcPr>
          <w:p>
            <w:pPr>
              <w:pStyle w:val="Normal"/>
              <w:spacing w:before="40" w:after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7E6E6" w:fill="FF0000" w:val="solid"/>
          </w:tcPr>
          <w:p>
            <w:pPr>
              <w:pStyle w:val="Normal"/>
              <w:spacing w:before="40" w:after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Liefertermin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7E6E6" w:fill="FF0000" w:val="solid"/>
          </w:tcPr>
          <w:p>
            <w:pPr>
              <w:pStyle w:val="Normal"/>
              <w:spacing w:before="40" w:after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Einzelpreis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7E6E6" w:fill="FF0000" w:val="solid"/>
          </w:tcPr>
          <w:p>
            <w:pPr>
              <w:pStyle w:val="Normal"/>
              <w:spacing w:before="40" w:after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Gesamtpreis</w:t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TableSeparator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5000" w:type="pct"/>
        <w:jc w:val="left"/>
        <w:tblInd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noHBand="0" w:noVBand="1" w:firstColumn="1" w:lastRow="0" w:lastColumn="0" w:firstRow="1"/>
      </w:tblPr>
      <w:tblGrid>
        <w:gridCol w:w="421"/>
        <w:gridCol w:w="2558"/>
        <w:gridCol w:w="852"/>
        <w:gridCol w:w="853"/>
        <w:gridCol w:w="772"/>
        <w:gridCol w:w="882"/>
        <w:gridCol w:w="902"/>
        <w:gridCol w:w="548"/>
        <w:gridCol w:w="1453"/>
      </w:tblGrid>
      <w:tr>
        <w:trPr>
          <w:tblHeader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7E6E6" w:fill="FF0000" w:val="solid"/>
          </w:tcPr>
          <w:p>
            <w:pPr>
              <w:pStyle w:val="Normal"/>
              <w:spacing w:before="40" w:after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Lfd. Nr.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7E6E6" w:fill="FF0000" w:val="solid"/>
          </w:tcPr>
          <w:p>
            <w:pPr>
              <w:pStyle w:val="Normal"/>
              <w:spacing w:before="40" w:after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Produktbezeichnung (s.o.)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7E6E6" w:fill="FF0000" w:val="solid"/>
          </w:tcPr>
          <w:p>
            <w:pPr>
              <w:pStyle w:val="Normal"/>
              <w:spacing w:before="40" w:after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Beginn der Pflege</w:t>
              <w:softHyphen/>
              <w:t>leistung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7E6E6" w:fill="FF0000" w:val="solid"/>
          </w:tcPr>
          <w:p>
            <w:pPr>
              <w:pStyle w:val="Normal"/>
              <w:spacing w:before="40" w:after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Ende der Pflege</w:t>
              <w:softHyphen/>
              <w:t>leistung oder „MVD“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+ Dauer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7E6E6" w:fill="FF0000" w:val="solid"/>
          </w:tcPr>
          <w:p>
            <w:pPr>
              <w:pStyle w:val="Normal"/>
              <w:spacing w:before="40" w:after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Patch*,</w:t>
              <w:br/>
              <w:t>Update*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7E6E6" w:fill="FF0000" w:val="solid"/>
          </w:tcPr>
          <w:p>
            <w:pPr>
              <w:pStyle w:val="Normal"/>
              <w:spacing w:before="40" w:after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Upgrade*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7E6E6" w:fill="FF0000" w:val="solid"/>
          </w:tcPr>
          <w:p>
            <w:pPr>
              <w:pStyle w:val="Normal"/>
              <w:spacing w:before="40" w:after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Release*/ Version*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7E6E6" w:fill="FF0000" w:val="solid"/>
          </w:tcPr>
          <w:p>
            <w:pPr>
              <w:pStyle w:val="Normal"/>
              <w:spacing w:before="40" w:after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7E6E6" w:fill="FF0000" w:val="solid"/>
          </w:tcPr>
          <w:p>
            <w:pPr>
              <w:pStyle w:val="Normal"/>
              <w:spacing w:before="40" w:after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Anteil an der monatlichen Pflegepauschale</w:t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  <w:t>Überlassungsvergütung (Summe der Gesamtpreise der überlassenen Software) _____</w:t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  <w:t>Monatliche Pflegepauschale _____</w:t>
      </w:r>
    </w:p>
    <w:tbl>
      <w:tblPr>
        <w:tblW w:w="5000" w:type="pct"/>
        <w:jc w:val="left"/>
        <w:tblInd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noHBand="0" w:noVBand="1" w:firstColumn="1" w:lastRow="0" w:lastColumn="0" w:firstRow="1"/>
      </w:tblPr>
      <w:tblGrid>
        <w:gridCol w:w="2218"/>
        <w:gridCol w:w="7023"/>
      </w:tblGrid>
      <w:tr>
        <w:trPr>
          <w:tblHeader w:val="true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7E6E6" w:fill="FF0000" w:val="solid"/>
          </w:tcPr>
          <w:p>
            <w:pPr>
              <w:pStyle w:val="Normal"/>
              <w:spacing w:before="40" w:after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Fußnote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7E6E6" w:fill="FF0000" w:val="solid"/>
          </w:tcPr>
          <w:p>
            <w:pPr>
              <w:pStyle w:val="Normal"/>
              <w:spacing w:before="40" w:after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Erläuterung</w:t>
            </w:r>
          </w:p>
        </w:tc>
      </w:tr>
      <w:tr>
        <w:trPr/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US, EU, DT = Standardsoftware* unterliegt Exportkontrollvorschriften des jeweiligen Staates</w:t>
            </w:r>
          </w:p>
        </w:tc>
      </w:tr>
      <w:tr>
        <w:trPr/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MVD = Mindestvertragsdauer, hier zusätzlich eine Zeit angeben, z.B. 12 Monate</w:t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Vereinbarte Nutzungsrechte gelten in folgender Rangfolge:</w:t>
      </w:r>
    </w:p>
    <w:p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Rechteregelungen des Auftraggebers gemäß Anlage Nr. _____,</w:t>
      </w:r>
    </w:p>
    <w:p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Ziffer 3.1 EVB-IT Überlassung-AGB (Typ A),</w:t>
      </w:r>
    </w:p>
    <w:p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die Nutzungsrechtsregelungen aus den jeweiligen Lizenzbedingungen in Anlage Nr. _____. Diese gelten aber nur, soweit sie den sonstigen vertraglichen Regelungen weder entgegenstehen noch diese beschränken.</w:t>
      </w:r>
    </w:p>
    <w:p>
      <w:pPr>
        <w:pStyle w:val="Normal"/>
        <w:tabs>
          <w:tab w:val="clear" w:pos="708"/>
          <w:tab w:val="left" w:pos="431" w:leader="none"/>
        </w:tabs>
        <w:ind w:hanging="431" w:left="431"/>
        <w:rPr>
          <w:sz w:val="18"/>
          <w:szCs w:val="18"/>
        </w:rPr>
      </w:pPr>
      <w:sdt>
        <w:sdtPr>
          <w:id w:val="-173261394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MS Gothic" w:ascii="MS Gothic" w:hAnsi="MS Gothic"/>
              <w:sz w:val="18"/>
              <w:szCs w:val="18"/>
            </w:rPr>
          </w:r>
          <w:r>
            <w:rPr>
              <w:rFonts w:eastAsia="MS Gothic" w:cs="MS Gothic" w:ascii="MS Gothic" w:hAnsi="MS Gothic"/>
              <w:sz w:val="18"/>
              <w:szCs w:val="18"/>
            </w:rPr>
            <w:sym w:font="MS Gothic" w:char="2610"/>
          </w:r>
        </w:sdtContent>
      </w:sdt>
      <w:r>
        <w:rPr>
          <w:sz w:val="18"/>
          <w:szCs w:val="18"/>
        </w:rPr>
        <w:tab/>
        <w:t>Für den Zeitraum bis zum Ablauf der Verjährungsfrist der Sachmängelansprüche für die Standardsoftware* wird eine abweichende monatliche Pflegepauschale in Höhe von _____ Euro vereinbart.</w:t>
      </w:r>
    </w:p>
    <w:p>
      <w:pPr>
        <w:pStyle w:val="Normal"/>
        <w:tabs>
          <w:tab w:val="clear" w:pos="708"/>
          <w:tab w:val="left" w:pos="431" w:leader="none"/>
        </w:tabs>
        <w:ind w:hanging="431" w:left="431"/>
        <w:rPr>
          <w:sz w:val="18"/>
          <w:szCs w:val="18"/>
        </w:rPr>
      </w:pPr>
      <w:sdt>
        <w:sdtPr>
          <w:id w:val="-109161433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MS Gothic" w:ascii="MS Gothic" w:hAnsi="MS Gothic"/>
              <w:sz w:val="18"/>
              <w:szCs w:val="18"/>
            </w:rPr>
          </w:r>
          <w:r>
            <w:rPr>
              <w:rFonts w:eastAsia="MS Gothic" w:cs="MS Gothic" w:ascii="MS Gothic" w:hAnsi="MS Gothic"/>
              <w:sz w:val="18"/>
              <w:szCs w:val="18"/>
            </w:rPr>
            <w:sym w:font="MS Gothic" w:char="2610"/>
          </w:r>
        </w:sdtContent>
      </w:sdt>
      <w:r>
        <w:rPr>
          <w:sz w:val="18"/>
          <w:szCs w:val="18"/>
        </w:rPr>
        <w:tab/>
        <w:t>Die Verjährungsfrist für Mängelansprüche beträgt statt 12 Monate _____ Monate.</w:t>
      </w:r>
    </w:p>
    <w:p>
      <w:pPr>
        <w:pStyle w:val="Normal"/>
        <w:tabs>
          <w:tab w:val="clear" w:pos="708"/>
          <w:tab w:val="left" w:pos="431" w:leader="none"/>
        </w:tabs>
        <w:ind w:hanging="431" w:left="431"/>
        <w:rPr>
          <w:sz w:val="18"/>
          <w:szCs w:val="18"/>
        </w:rPr>
      </w:pPr>
      <w:sdt>
        <w:sdtPr>
          <w:id w:val="-68127998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MS Gothic" w:ascii="MS Gothic" w:hAnsi="MS Gothic"/>
              <w:sz w:val="18"/>
              <w:szCs w:val="18"/>
            </w:rPr>
          </w:r>
          <w:r>
            <w:rPr>
              <w:rFonts w:eastAsia="MS Gothic" w:cs="MS Gothic" w:ascii="MS Gothic" w:hAnsi="MS Gothic"/>
              <w:sz w:val="18"/>
              <w:szCs w:val="18"/>
            </w:rPr>
            <w:sym w:font="MS Gothic" w:char="2610"/>
          </w:r>
        </w:sdtContent>
      </w:sdt>
      <w:r>
        <w:rPr>
          <w:sz w:val="18"/>
          <w:szCs w:val="18"/>
        </w:rPr>
        <w:tab/>
        <w:t>Die Standardsoftware* wird wie folgt geliefert: _____. Die neuen Programmstände* werden wie folgt geliefert: _____.</w:t>
      </w:r>
    </w:p>
    <w:p>
      <w:pPr>
        <w:pStyle w:val="Normal"/>
        <w:tabs>
          <w:tab w:val="clear" w:pos="708"/>
          <w:tab w:val="left" w:pos="431" w:leader="none"/>
        </w:tabs>
        <w:ind w:hanging="431" w:left="863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b/>
          <w:bCs/>
          <w:sz w:val="18"/>
          <w:szCs w:val="18"/>
        </w:rPr>
        <w:t>2 Vertragsbestandteile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Dieser Vertragstext mit Anlagen Nr. _____, sowie die EVB-IT Überlassung-AGB (Typ A) sowie, soweit Pflege vereinbart ist, die EVB-IT Pflege S-AGB sowie nachrangig die Allgemeinen Vertragsbedingungen für die Ausführung von Leistungen (VOL/B) in der bei Bereitstellung der Vergabeunterlagen geltenden Fassung. Weitere Geschäftsbedingungen sind ausgeschlossen, soweit in diesem Vertrag nichts anderes vereinbart ist.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Die EVB-IT Überlassung-AGB (Typ A) und EVB-IT Pflege S-AGB stehen unter </w:t>
      </w:r>
      <w:hyperlink r:id="rId2">
        <w:r>
          <w:rPr>
            <w:sz w:val="18"/>
            <w:szCs w:val="18"/>
          </w:rPr>
          <w:t>evb-it.gov.de</w:t>
        </w:r>
      </w:hyperlink>
      <w:r>
        <w:rPr>
          <w:sz w:val="18"/>
          <w:szCs w:val="18"/>
        </w:rPr>
        <w:t xml:space="preserve"> zur Einsichtnahme bereit. Die VOL/B wurde im Bundesanzeiger AT Nr. 178a vom 23. September 2003 veröffentlicht.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Für alle in diesem Vertrag genannten Beträge gilt einheitlich der Euro als Währung. Die vereinbarten Vergütungen verstehen sich zuzüglich der gesetzlichen Umsatzsteuer, soweit Umsatzsteuerpflicht besteht.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Die mit * gekennzeichneten Begriffe sind am Ende der EVB-IT Überlassung-AGB (Typ A) definiert.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b/>
          <w:bCs/>
          <w:sz w:val="18"/>
          <w:szCs w:val="18"/>
        </w:rPr>
        <w:t>3 Sonstige Vereinbarungen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_____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5000" w:type="pct"/>
        <w:jc w:val="left"/>
        <w:tblInd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noHBand="0" w:noVBand="1" w:firstColumn="1" w:lastRow="0" w:lastColumn="0" w:firstRow="1"/>
      </w:tblPr>
      <w:tblGrid>
        <w:gridCol w:w="4853"/>
        <w:gridCol w:w="4388"/>
      </w:tblGrid>
      <w:tr>
        <w:trPr>
          <w:tblHeader w:val="true"/>
        </w:trPr>
        <w:tc>
          <w:tcPr>
            <w:tcW w:w="4853" w:type="dxa"/>
            <w:tcBorders/>
            <w:shd w:color="E7E6E6" w:fill="FF0000" w:val="solid"/>
          </w:tcPr>
          <w:p>
            <w:pPr>
              <w:pStyle w:val="Normal"/>
              <w:spacing w:before="40" w:after="10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Unterschrift Auftraggeber</w:t>
            </w:r>
          </w:p>
        </w:tc>
        <w:tc>
          <w:tcPr>
            <w:tcW w:w="4388" w:type="dxa"/>
            <w:tcBorders/>
            <w:shd w:color="E7E6E6" w:fill="FF0000" w:val="solid"/>
          </w:tcPr>
          <w:p>
            <w:pPr>
              <w:pStyle w:val="Normal"/>
              <w:spacing w:before="40" w:after="10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Unterschrift Auftragnehmer</w:t>
            </w:r>
          </w:p>
        </w:tc>
      </w:tr>
      <w:tr>
        <w:trPr/>
        <w:tc>
          <w:tcPr>
            <w:tcW w:w="4853" w:type="dxa"/>
            <w:tcBorders/>
          </w:tcPr>
          <w:p>
            <w:pPr>
              <w:pStyle w:val="Normal"/>
              <w:spacing w:before="40" w:after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40" w:after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Datum, Auftraggeber</w:t>
            </w:r>
          </w:p>
        </w:tc>
        <w:tc>
          <w:tcPr>
            <w:tcW w:w="4388" w:type="dxa"/>
            <w:tcBorders/>
          </w:tcPr>
          <w:p>
            <w:pPr>
              <w:pStyle w:val="Normal"/>
              <w:spacing w:before="40" w:after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40" w:after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Datum, Auftragnehmer</w:t>
            </w:r>
          </w:p>
        </w:tc>
      </w:tr>
    </w:tbl>
    <w:p>
      <w:pPr>
        <w:pStyle w:val="Normal"/>
        <w:spacing w:before="40" w:after="100"/>
        <w:rPr>
          <w:sz w:val="18"/>
          <w:szCs w:val="18"/>
        </w:rPr>
      </w:pPr>
      <w:r>
        <w:rPr>
          <w:sz w:val="18"/>
          <w:szCs w:val="18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7" w:right="1247" w:gutter="0" w:header="680" w:top="1985" w:footer="680" w:bottom="1700"/>
      <w:pgNumType w:start="1"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Carlito">
    <w:altName w:val="Calibri"/>
    <w:charset w:val="01"/>
    <w:family w:val="swiss"/>
    <w:pitch w:val="variable"/>
  </w:font>
  <w:font w:name="MS Gothic">
    <w:charset w:val="02"/>
    <w:family w:val="swiss"/>
    <w:pitch w:val="variable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40" w:after="100"/>
      <w:jc w:val="right"/>
      <w:rPr/>
    </w:pPr>
    <w:r>
      <w:rPr>
        <w:sz w:val="18"/>
        <w:szCs w:val="18"/>
      </w:rPr>
      <w:t>Version 3.0.0 vom 01.03.2026</w:t>
      <w:br/>
      <w:t xml:space="preserve">Seite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von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40" w:after="100"/>
      <w:jc w:val="right"/>
      <w:rPr/>
    </w:pPr>
    <w:r>
      <w:rPr>
        <w:sz w:val="18"/>
        <w:szCs w:val="18"/>
      </w:rPr>
      <w:t>Version 3.0.0 vom 01.03.2026</w:t>
      <w:br/>
      <w:t xml:space="preserve">Seite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von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40" w:after="100"/>
      <w:jc w:val="center"/>
      <w:rPr/>
    </w:pPr>
    <w:r>
      <w:rPr/>
      <w:drawing>
        <wp:inline distT="0" distB="0" distL="0" distR="0">
          <wp:extent cx="942975" cy="428625"/>
          <wp:effectExtent l="0" t="0" r="0" b="0"/>
          <wp:docPr id="1" name="Grafik 1" descr="Logo EVB-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Logo EVB-I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before="40" w:after="100"/>
      <w:jc w:val="center"/>
      <w:rPr/>
    </w:pPr>
    <w:r>
      <w:rPr>
        <w:b/>
        <w:bCs/>
        <w:sz w:val="28"/>
        <w:szCs w:val="28"/>
      </w:rPr>
      <w:t>Überlassungsvertrag Typ A (Kurzfassung mit Pflege)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40" w:after="100"/>
      <w:jc w:val="center"/>
      <w:rPr/>
    </w:pPr>
    <w:r>
      <w:rPr/>
      <w:drawing>
        <wp:inline distT="0" distB="0" distL="0" distR="0">
          <wp:extent cx="942975" cy="428625"/>
          <wp:effectExtent l="0" t="0" r="0" b="0"/>
          <wp:docPr id="2" name="Grafik 1" descr="Logo EVB-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 descr="Logo EVB-I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before="40" w:after="100"/>
      <w:jc w:val="center"/>
      <w:rPr/>
    </w:pPr>
    <w:r>
      <w:rPr>
        <w:b/>
        <w:bCs/>
        <w:sz w:val="28"/>
        <w:szCs w:val="28"/>
      </w:rPr>
      <w:t>Überlassungsvertrag Typ A (Kurzfassung mit Pflege)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431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863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129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727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0"/>
        </w:tabs>
        <w:ind w:left="259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024" w:hanging="360"/>
      </w:pPr>
      <w:rPr>
        <w:rFonts w:ascii="Wingdings" w:hAnsi="Wingdings" w:cs="Wingdings" w:hint="default"/>
      </w:r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40" w:after="100"/>
      <w:jc w:val="left"/>
    </w:pPr>
    <w:rPr>
      <w:rFonts w:ascii="Arial" w:hAnsi="Arial" w:eastAsia="Arial" w:cs="Arial"/>
      <w:color w:val="auto"/>
      <w:kern w:val="0"/>
      <w:sz w:val="20"/>
      <w:szCs w:val="20"/>
      <w:lang w:val="de-DE" w:eastAsia="de-DE" w:bidi="ar-SA"/>
    </w:rPr>
  </w:style>
  <w:style w:type="paragraph" w:styleId="Heading1">
    <w:name w:val="Heading 1"/>
    <w:basedOn w:val="Normal"/>
    <w:next w:val="Normal"/>
    <w:qFormat/>
    <w:pPr>
      <w:spacing w:before="200" w:after="10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spacing w:before="200" w:after="10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spacing w:before="200" w:after="10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outlineLvl w:val="5"/>
    </w:pPr>
    <w:rPr>
      <w:color w:val="1F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qFormat/>
    <w:rPr>
      <w:color w:val="0000EE"/>
      <w:u w:val="single"/>
    </w:rPr>
  </w:style>
  <w:style w:type="character" w:styleId="Funotenzeichen">
    <w:name w:val="Fußnotenzeichen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unotentextZchn" w:customStyle="1">
    <w:name w:val="Fußnotentext Zchn"/>
    <w:uiPriority w:val="99"/>
    <w:semiHidden/>
    <w:unhideWhenUsed/>
    <w:qFormat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KopfzeileZchn" w:customStyle="1">
    <w:name w:val="Kopfzeile Zchn"/>
    <w:basedOn w:val="DefaultParagraphFont"/>
    <w:uiPriority w:val="99"/>
    <w:qFormat/>
    <w:rPr>
      <w:rFonts w:ascii="Arial" w:hAnsi="Arial" w:eastAsia="Arial" w:cs="Arial"/>
    </w:rPr>
  </w:style>
  <w:style w:type="character" w:styleId="FuzeileZchn" w:customStyle="1">
    <w:name w:val="Fußzeile Zchn"/>
    <w:basedOn w:val="DefaultParagraphFont"/>
    <w:uiPriority w:val="99"/>
    <w:qFormat/>
    <w:rPr>
      <w:rFonts w:ascii="Arial" w:hAnsi="Arial" w:eastAsia="Arial" w:cs="Arial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Normal"/>
    <w:qFormat/>
    <w:pPr/>
    <w:rPr>
      <w:sz w:val="56"/>
      <w:szCs w:val="56"/>
    </w:rPr>
  </w:style>
  <w:style w:type="paragraph" w:styleId="Fett1" w:customStyle="1">
    <w:name w:val="Fett1"/>
    <w:basedOn w:val="Normal"/>
    <w:next w:val="Normal"/>
    <w:qFormat/>
    <w:pPr/>
    <w:rPr>
      <w:b/>
      <w:bCs/>
    </w:rPr>
  </w:style>
  <w:style w:type="paragraph" w:styleId="ListParagraph">
    <w:name w:val="List Paragraph"/>
    <w:basedOn w:val="Normal"/>
    <w:qFormat/>
    <w:pPr/>
    <w:rPr/>
  </w:style>
  <w:style w:type="paragraph" w:styleId="FootnoteText">
    <w:name w:val="Footnote Text"/>
    <w:basedOn w:val="Normal"/>
    <w:link w:val="FunotentextZchn"/>
    <w:uiPriority w:val="99"/>
    <w:semiHidden/>
    <w:unhideWhenUsed/>
    <w:pPr>
      <w:spacing w:before="40" w:after="0"/>
    </w:pPr>
    <w:rPr/>
  </w:style>
  <w:style w:type="paragraph" w:styleId="TableSeparator" w:customStyle="1">
    <w:name w:val="TableSeparator"/>
    <w:qFormat/>
    <w:pPr>
      <w:widowControl/>
      <w:bidi w:val="0"/>
      <w:spacing w:lineRule="auto" w:line="300" w:before="0" w:after="200"/>
      <w:jc w:val="left"/>
    </w:pPr>
    <w:rPr>
      <w:rFonts w:ascii="Times New Roman" w:hAnsi="Times New Roman" w:eastAsia="Times New Roman" w:cs="Times New Roman"/>
      <w:color w:val="FFFFFF"/>
      <w:kern w:val="0"/>
      <w:sz w:val="0"/>
      <w:szCs w:val="20"/>
      <w:lang w:val="de-DE" w:eastAsia="de-DE" w:bidi="ar-SA"/>
    </w:rPr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evb-it.gov.de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Collabora_Office/24.04.15.3$Linux_X86_64 LibreOffice_project/b9b33b670b8c59af3836dd4cb0798b90eb52f46a</Application>
  <AppVersion>15.0000</AppVersion>
  <Pages>2</Pages>
  <Words>363</Words>
  <Characters>2603</Characters>
  <CharactersWithSpaces>2915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2026-02-19T16:46:00Z</dcterms:created>
  <dc:creator>Un-named</dc:creator>
  <dc:description/>
  <dc:language>de-DE</dc:language>
  <cp:lastModifiedBy/>
  <dcterms:modified xsi:type="dcterms:W3CDTF">2026-02-20T13:30:13Z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